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9A94A3" w14:textId="317E3494" w:rsidR="007616AC" w:rsidRPr="00B33308" w:rsidRDefault="00FD1D04" w:rsidP="00C53863">
      <w:pPr>
        <w:autoSpaceDE w:val="0"/>
        <w:autoSpaceDN w:val="0"/>
        <w:adjustRightInd w:val="0"/>
        <w:spacing w:before="0" w:beforeAutospacing="0" w:after="0" w:afterAutospacing="0"/>
        <w:jc w:val="center"/>
        <w:rPr>
          <w:rFonts w:eastAsia="Calibri" w:cstheme="minorHAnsi"/>
          <w:b/>
          <w:caps/>
          <w:color w:val="000000"/>
          <w:kern w:val="20"/>
          <w:sz w:val="18"/>
          <w:szCs w:val="18"/>
        </w:rPr>
      </w:pPr>
      <w:r w:rsidRPr="00B33308">
        <w:rPr>
          <w:rFonts w:eastAsia="Times New Roman" w:cstheme="minorHAnsi"/>
          <w:b/>
          <w:sz w:val="18"/>
          <w:szCs w:val="18"/>
          <w:lang w:eastAsia="sk-SK"/>
        </w:rPr>
        <w:t xml:space="preserve">Podmienky a informácie o spracúvaní osobných údajov </w:t>
      </w:r>
      <w:r w:rsidR="007616AC" w:rsidRPr="00B33308">
        <w:rPr>
          <w:rFonts w:eastAsia="Calibri" w:cstheme="minorHAnsi"/>
          <w:b/>
          <w:caps/>
          <w:color w:val="000000"/>
          <w:kern w:val="20"/>
          <w:sz w:val="18"/>
          <w:szCs w:val="18"/>
        </w:rPr>
        <w:t xml:space="preserve">– </w:t>
      </w:r>
      <w:r w:rsidR="00D46765" w:rsidRPr="00B33308">
        <w:rPr>
          <w:rFonts w:eastAsia="Calibri" w:cstheme="minorHAnsi"/>
          <w:b/>
          <w:caps/>
          <w:color w:val="000000"/>
          <w:kern w:val="20"/>
          <w:sz w:val="18"/>
          <w:szCs w:val="18"/>
        </w:rPr>
        <w:t xml:space="preserve">Poskytovanie služieb </w:t>
      </w:r>
      <w:r w:rsidR="00D46765" w:rsidRPr="00B33308">
        <w:rPr>
          <w:rFonts w:eastAsia="Calibri" w:cstheme="minorHAnsi"/>
          <w:b/>
          <w:bCs/>
          <w:caps/>
          <w:color w:val="000000"/>
          <w:kern w:val="20"/>
          <w:sz w:val="18"/>
          <w:szCs w:val="18"/>
        </w:rPr>
        <w:t>NÁVRH A REALIZÁCIA INTERIÉROV </w:t>
      </w:r>
    </w:p>
    <w:p w14:paraId="3D450728" w14:textId="77777777" w:rsidR="007616AC" w:rsidRPr="00B33308" w:rsidRDefault="007616AC" w:rsidP="00C53863">
      <w:pPr>
        <w:spacing w:before="0" w:beforeAutospacing="0" w:after="0" w:afterAutospacing="0"/>
        <w:jc w:val="both"/>
        <w:rPr>
          <w:rFonts w:eastAsia="Calibri" w:cstheme="minorHAnsi"/>
          <w:b/>
          <w:color w:val="000000"/>
          <w:sz w:val="18"/>
          <w:szCs w:val="18"/>
        </w:rPr>
      </w:pPr>
    </w:p>
    <w:p w14:paraId="09580E8E" w14:textId="618737B6" w:rsidR="007616AC" w:rsidRPr="00B33308" w:rsidRDefault="00E86822" w:rsidP="000B5E02">
      <w:pPr>
        <w:jc w:val="both"/>
        <w:rPr>
          <w:rFonts w:cstheme="minorHAnsi"/>
          <w:bCs/>
          <w:iCs/>
          <w:sz w:val="18"/>
          <w:szCs w:val="18"/>
          <w:lang w:eastAsia="cs-CZ"/>
        </w:rPr>
      </w:pPr>
      <w:r>
        <w:rPr>
          <w:b/>
          <w:iCs/>
          <w:sz w:val="18"/>
          <w:szCs w:val="18"/>
          <w:lang w:eastAsia="cs-CZ"/>
        </w:rPr>
        <w:t>Ing. Zdenka Fialová</w:t>
      </w:r>
      <w:r w:rsidRPr="009C3449">
        <w:rPr>
          <w:b/>
          <w:iCs/>
          <w:sz w:val="18"/>
          <w:szCs w:val="18"/>
          <w:lang w:eastAsia="cs-CZ"/>
        </w:rPr>
        <w:t xml:space="preserve">, </w:t>
      </w:r>
      <w:r>
        <w:rPr>
          <w:bCs/>
          <w:iCs/>
          <w:sz w:val="18"/>
          <w:szCs w:val="18"/>
          <w:lang w:eastAsia="cs-CZ"/>
        </w:rPr>
        <w:t>Borovicová 14</w:t>
      </w:r>
      <w:r w:rsidRPr="009C3449">
        <w:rPr>
          <w:bCs/>
          <w:iCs/>
          <w:sz w:val="18"/>
          <w:szCs w:val="18"/>
          <w:lang w:eastAsia="cs-CZ"/>
        </w:rPr>
        <w:t xml:space="preserve">, </w:t>
      </w:r>
      <w:r>
        <w:rPr>
          <w:bCs/>
          <w:iCs/>
          <w:sz w:val="18"/>
          <w:szCs w:val="18"/>
          <w:lang w:eastAsia="cs-CZ"/>
        </w:rPr>
        <w:t>Bernolákovo</w:t>
      </w:r>
      <w:r w:rsidRPr="009C3449">
        <w:rPr>
          <w:bCs/>
          <w:iCs/>
          <w:sz w:val="18"/>
          <w:szCs w:val="18"/>
          <w:lang w:eastAsia="cs-CZ"/>
        </w:rPr>
        <w:t>, 900 2</w:t>
      </w:r>
      <w:r>
        <w:rPr>
          <w:bCs/>
          <w:iCs/>
          <w:sz w:val="18"/>
          <w:szCs w:val="18"/>
          <w:lang w:eastAsia="cs-CZ"/>
        </w:rPr>
        <w:t>7</w:t>
      </w:r>
      <w:r w:rsidRPr="009C3449">
        <w:rPr>
          <w:bCs/>
          <w:iCs/>
          <w:sz w:val="18"/>
          <w:szCs w:val="18"/>
          <w:lang w:eastAsia="cs-CZ"/>
        </w:rPr>
        <w:t xml:space="preserve">, IČO: </w:t>
      </w:r>
      <w:r w:rsidRPr="00E87BBC">
        <w:rPr>
          <w:rFonts w:ascii="Calibri" w:hAnsi="Calibri" w:cs="Calibri"/>
          <w:bCs/>
          <w:iCs/>
          <w:sz w:val="18"/>
          <w:szCs w:val="18"/>
          <w:lang w:eastAsia="cs-CZ"/>
        </w:rPr>
        <w:t>53546661</w:t>
      </w:r>
      <w:r w:rsidRPr="009C3449">
        <w:rPr>
          <w:bCs/>
          <w:iCs/>
          <w:sz w:val="18"/>
          <w:szCs w:val="18"/>
          <w:lang w:eastAsia="cs-CZ"/>
        </w:rPr>
        <w:t>,</w:t>
      </w:r>
      <w:r>
        <w:rPr>
          <w:bCs/>
          <w:iCs/>
          <w:sz w:val="18"/>
          <w:szCs w:val="18"/>
          <w:lang w:eastAsia="cs-CZ"/>
        </w:rPr>
        <w:t xml:space="preserve"> </w:t>
      </w:r>
      <w:r w:rsidR="000B5E02" w:rsidRPr="00B33308">
        <w:rPr>
          <w:rFonts w:cstheme="minorHAnsi"/>
          <w:bCs/>
          <w:iCs/>
          <w:sz w:val="18"/>
          <w:szCs w:val="18"/>
          <w:lang w:eastAsia="cs-CZ"/>
        </w:rPr>
        <w:t>zapísaná v Živnostenskom registri SR, č. reg.: 140-25713</w:t>
      </w:r>
      <w:r w:rsidR="000B5E02" w:rsidRPr="00B33308" w:rsidDel="009A6156">
        <w:rPr>
          <w:rFonts w:cstheme="minorHAnsi"/>
          <w:bCs/>
          <w:iCs/>
          <w:sz w:val="18"/>
          <w:szCs w:val="18"/>
          <w:lang w:eastAsia="cs-CZ"/>
        </w:rPr>
        <w:t xml:space="preserve"> </w:t>
      </w:r>
      <w:r w:rsidR="000B5E02" w:rsidRPr="00B33308">
        <w:rPr>
          <w:rFonts w:cstheme="minorHAnsi"/>
          <w:sz w:val="18"/>
          <w:szCs w:val="18"/>
        </w:rPr>
        <w:t>(ďalej len „</w:t>
      </w:r>
      <w:r w:rsidR="000B5E02" w:rsidRPr="00B33308">
        <w:rPr>
          <w:rFonts w:cstheme="minorHAnsi"/>
          <w:b/>
          <w:bCs/>
          <w:sz w:val="18"/>
          <w:szCs w:val="18"/>
        </w:rPr>
        <w:t>prevádzkovateľ</w:t>
      </w:r>
      <w:r w:rsidR="000B5E02" w:rsidRPr="00B33308">
        <w:rPr>
          <w:rFonts w:cstheme="minorHAnsi"/>
          <w:sz w:val="18"/>
          <w:szCs w:val="18"/>
        </w:rPr>
        <w:t xml:space="preserve">“) ako prevádzkovateľ získava a spracúva osobné údaje dotknutých osôb, ktorým týmto poskytuje informácie v zmysle </w:t>
      </w:r>
      <w:bookmarkStart w:id="0" w:name="_Hlk129188065"/>
      <w:r w:rsidR="000B5E02" w:rsidRPr="00B33308">
        <w:rPr>
          <w:rFonts w:cstheme="minorHAnsi"/>
          <w:sz w:val="18"/>
          <w:szCs w:val="18"/>
        </w:rPr>
        <w:t>Nariadenia Európskeho parlamentu a Rady (EÚ) 2016/679 z 27.04.2016 o ochrane fyzických osôb pri spracúvaní osobných údajov a o voľnom pohybe takýchto údajov, ktorým sa zrušuje smernica 95/46/ES (</w:t>
      </w:r>
      <w:r w:rsidR="000B5E02" w:rsidRPr="00B33308">
        <w:rPr>
          <w:rFonts w:cstheme="minorHAnsi"/>
          <w:b/>
          <w:sz w:val="18"/>
          <w:szCs w:val="18"/>
        </w:rPr>
        <w:t>“GDPR</w:t>
      </w:r>
      <w:r w:rsidR="000B5E02" w:rsidRPr="00B33308">
        <w:rPr>
          <w:rFonts w:cstheme="minorHAnsi"/>
          <w:sz w:val="18"/>
          <w:szCs w:val="18"/>
        </w:rPr>
        <w:t>“)</w:t>
      </w:r>
      <w:bookmarkEnd w:id="0"/>
      <w:r w:rsidR="000B5E02" w:rsidRPr="00B33308">
        <w:rPr>
          <w:rFonts w:cstheme="minorHAnsi"/>
          <w:sz w:val="18"/>
          <w:szCs w:val="18"/>
        </w:rPr>
        <w:t xml:space="preserve"> a s ohľadom na zákon č. 18/2018 </w:t>
      </w:r>
      <w:proofErr w:type="spellStart"/>
      <w:r w:rsidR="000B5E02" w:rsidRPr="00B33308">
        <w:rPr>
          <w:rFonts w:cstheme="minorHAnsi"/>
          <w:sz w:val="18"/>
          <w:szCs w:val="18"/>
        </w:rPr>
        <w:t>Z.z</w:t>
      </w:r>
      <w:proofErr w:type="spellEnd"/>
      <w:r w:rsidR="000B5E02" w:rsidRPr="00B33308">
        <w:rPr>
          <w:rFonts w:cstheme="minorHAnsi"/>
          <w:sz w:val="18"/>
          <w:szCs w:val="18"/>
        </w:rPr>
        <w:t>. o ochrane osobných údajov a o zmene a doplnení niektorých zákonov (“</w:t>
      </w:r>
      <w:r w:rsidR="000B5E02" w:rsidRPr="00B33308">
        <w:rPr>
          <w:rFonts w:cstheme="minorHAnsi"/>
          <w:b/>
          <w:sz w:val="18"/>
          <w:szCs w:val="18"/>
        </w:rPr>
        <w:t>ZOOÚ</w:t>
      </w:r>
      <w:r w:rsidR="000B5E02" w:rsidRPr="00B33308">
        <w:rPr>
          <w:rFonts w:cstheme="minorHAnsi"/>
          <w:sz w:val="18"/>
          <w:szCs w:val="18"/>
        </w:rPr>
        <w:t>“).</w:t>
      </w:r>
    </w:p>
    <w:p w14:paraId="12331855" w14:textId="3E300332" w:rsidR="007616AC" w:rsidRPr="00B33308" w:rsidRDefault="007616AC" w:rsidP="00C53863">
      <w:pPr>
        <w:spacing w:before="0" w:beforeAutospacing="0" w:after="0" w:afterAutospacing="0"/>
        <w:jc w:val="both"/>
        <w:rPr>
          <w:rFonts w:eastAsia="Times New Roman" w:cstheme="minorHAnsi"/>
          <w:sz w:val="18"/>
          <w:szCs w:val="18"/>
          <w:lang w:eastAsia="sk-SK"/>
        </w:rPr>
      </w:pPr>
      <w:r w:rsidRPr="00B33308">
        <w:rPr>
          <w:rFonts w:eastAsia="Times New Roman" w:cstheme="minorHAnsi"/>
          <w:sz w:val="18"/>
          <w:szCs w:val="18"/>
          <w:lang w:eastAsia="sk-SK"/>
        </w:rPr>
        <w:t xml:space="preserve">Podľa vzťahu </w:t>
      </w:r>
      <w:r w:rsidR="00C53863" w:rsidRPr="00B33308">
        <w:rPr>
          <w:rFonts w:eastAsia="Times New Roman" w:cstheme="minorHAnsi"/>
          <w:sz w:val="18"/>
          <w:szCs w:val="18"/>
          <w:lang w:eastAsia="sk-SK"/>
        </w:rPr>
        <w:t>prevádzkovateľom</w:t>
      </w:r>
      <w:r w:rsidRPr="00B33308">
        <w:rPr>
          <w:rFonts w:eastAsia="Times New Roman" w:cstheme="minorHAnsi"/>
          <w:sz w:val="18"/>
          <w:szCs w:val="18"/>
          <w:lang w:eastAsia="sk-SK"/>
        </w:rPr>
        <w:t xml:space="preserve"> sú v tabuľke nižšie uvedené účely spracovania osobných údajov (ďalej len “</w:t>
      </w:r>
      <w:r w:rsidRPr="00B33308">
        <w:rPr>
          <w:rFonts w:eastAsia="Times New Roman" w:cstheme="minorHAnsi"/>
          <w:b/>
          <w:sz w:val="18"/>
          <w:szCs w:val="18"/>
          <w:lang w:eastAsia="sk-SK"/>
        </w:rPr>
        <w:t>OÚ</w:t>
      </w:r>
      <w:r w:rsidRPr="00B33308">
        <w:rPr>
          <w:rFonts w:eastAsia="Times New Roman" w:cstheme="minorHAnsi"/>
          <w:sz w:val="18"/>
          <w:szCs w:val="18"/>
          <w:lang w:eastAsia="sk-SK"/>
        </w:rPr>
        <w:t xml:space="preserve">“) z ktorých je zrejmá kategória dotknutých osôb, právny základ na ich spracovanie, kategórie spracúvaných OÚ ako aj doba, po ktorú bude prevádzkovateľ tieto OÚ spracovávať.  </w:t>
      </w:r>
    </w:p>
    <w:p w14:paraId="7093102C" w14:textId="77777777" w:rsidR="009E1215" w:rsidRPr="00B33308" w:rsidRDefault="009E1215" w:rsidP="00C53863">
      <w:pPr>
        <w:spacing w:before="0" w:beforeAutospacing="0" w:after="0" w:afterAutospacing="0"/>
        <w:jc w:val="both"/>
        <w:rPr>
          <w:rFonts w:eastAsia="Times New Roman" w:cstheme="minorHAnsi"/>
          <w:sz w:val="18"/>
          <w:szCs w:val="18"/>
          <w:lang w:eastAsia="sk-SK"/>
        </w:rPr>
      </w:pPr>
    </w:p>
    <w:tbl>
      <w:tblPr>
        <w:tblStyle w:val="Mriekatabuky"/>
        <w:tblW w:w="10065" w:type="dxa"/>
        <w:tblInd w:w="108" w:type="dxa"/>
        <w:tblLook w:val="04A0" w:firstRow="1" w:lastRow="0" w:firstColumn="1" w:lastColumn="0" w:noHBand="0" w:noVBand="1"/>
      </w:tblPr>
      <w:tblGrid>
        <w:gridCol w:w="10065"/>
      </w:tblGrid>
      <w:tr w:rsidR="009E1215" w:rsidRPr="00B33308" w14:paraId="4DBCBDA6" w14:textId="77777777" w:rsidTr="009E1215">
        <w:trPr>
          <w:trHeight w:val="1429"/>
        </w:trPr>
        <w:tc>
          <w:tcPr>
            <w:tcW w:w="10065" w:type="dxa"/>
            <w:tcBorders>
              <w:top w:val="single" w:sz="12" w:space="0" w:color="auto"/>
              <w:left w:val="single" w:sz="12" w:space="0" w:color="auto"/>
              <w:bottom w:val="single" w:sz="12" w:space="0" w:color="auto"/>
              <w:right w:val="single" w:sz="12" w:space="0" w:color="auto"/>
            </w:tcBorders>
          </w:tcPr>
          <w:p w14:paraId="24516B38" w14:textId="77777777" w:rsidR="009E1215" w:rsidRPr="00B33308" w:rsidRDefault="009E1215" w:rsidP="00C53863">
            <w:pPr>
              <w:contextualSpacing/>
              <w:jc w:val="center"/>
              <w:rPr>
                <w:rFonts w:eastAsia="Times New Roman" w:cstheme="minorHAnsi"/>
                <w:b/>
                <w:sz w:val="18"/>
                <w:szCs w:val="18"/>
                <w:lang w:eastAsia="sk-SK"/>
              </w:rPr>
            </w:pPr>
            <w:r w:rsidRPr="00B33308">
              <w:rPr>
                <w:rFonts w:eastAsia="Times New Roman" w:cstheme="minorHAnsi"/>
                <w:b/>
                <w:sz w:val="18"/>
                <w:szCs w:val="18"/>
                <w:lang w:eastAsia="sk-SK"/>
              </w:rPr>
              <w:t>Právo namietať proti spracúvaniu osobných údajov</w:t>
            </w:r>
          </w:p>
          <w:p w14:paraId="628B1B88" w14:textId="77777777" w:rsidR="009E1215" w:rsidRPr="00B33308" w:rsidRDefault="009E1215" w:rsidP="00C53863">
            <w:pPr>
              <w:contextualSpacing/>
              <w:jc w:val="both"/>
              <w:rPr>
                <w:rFonts w:eastAsia="Times New Roman" w:cstheme="minorHAnsi"/>
                <w:sz w:val="18"/>
                <w:szCs w:val="18"/>
                <w:lang w:eastAsia="sk-SK"/>
              </w:rPr>
            </w:pPr>
          </w:p>
          <w:p w14:paraId="0DAC2898" w14:textId="77777777" w:rsidR="009E1215" w:rsidRPr="00B33308" w:rsidRDefault="009E1215" w:rsidP="00C53863">
            <w:pPr>
              <w:contextualSpacing/>
              <w:jc w:val="both"/>
              <w:rPr>
                <w:rFonts w:eastAsia="Times New Roman" w:cstheme="minorHAnsi"/>
                <w:sz w:val="18"/>
                <w:szCs w:val="18"/>
                <w:lang w:eastAsia="sk-SK"/>
              </w:rPr>
            </w:pPr>
            <w:r w:rsidRPr="00B33308">
              <w:rPr>
                <w:rFonts w:eastAsia="Times New Roman" w:cstheme="minorHAnsi"/>
                <w:sz w:val="18"/>
                <w:szCs w:val="18"/>
                <w:lang w:eastAsia="sk-SK"/>
              </w:rPr>
              <w:t>Proti spracúvaniu Vašich osobných údajov, ktoré je založené na našich oprávnených záujmoch, môžete kedykoľvek namietať, aj bez uvedenia dôvodov. Námietku musíme riadne posúdiť. Ak nepreukážeme, že máme na spracúvanie Vašich osobných údajov nevyhnutné oprávnené dôvody a že tieto prevažujú nad Vašimi záujmami, právami a slobodami, nebudeme Vaše osobné údaje ďalej spracúvať.</w:t>
            </w:r>
          </w:p>
          <w:p w14:paraId="209E102F" w14:textId="77777777" w:rsidR="009E1215" w:rsidRPr="00B33308" w:rsidRDefault="009E1215" w:rsidP="00C53863">
            <w:pPr>
              <w:contextualSpacing/>
              <w:jc w:val="both"/>
              <w:rPr>
                <w:rFonts w:eastAsia="Times New Roman" w:cstheme="minorHAnsi"/>
                <w:sz w:val="18"/>
                <w:szCs w:val="18"/>
                <w:lang w:eastAsia="sk-SK"/>
              </w:rPr>
            </w:pPr>
          </w:p>
          <w:p w14:paraId="203288F4" w14:textId="399046C1" w:rsidR="009E1215" w:rsidRPr="00B33308" w:rsidRDefault="009E1215" w:rsidP="00C53863">
            <w:pPr>
              <w:contextualSpacing/>
              <w:jc w:val="both"/>
              <w:rPr>
                <w:rFonts w:cstheme="minorHAnsi"/>
                <w:sz w:val="18"/>
                <w:szCs w:val="18"/>
              </w:rPr>
            </w:pPr>
            <w:r w:rsidRPr="00B33308">
              <w:rPr>
                <w:rFonts w:eastAsia="Times New Roman" w:cstheme="minorHAnsi"/>
                <w:sz w:val="18"/>
                <w:szCs w:val="18"/>
                <w:lang w:eastAsia="sk-SK"/>
              </w:rPr>
              <w:t xml:space="preserve">Vašu námietku môžete zaslať písomne na adresu: </w:t>
            </w:r>
            <w:r w:rsidR="00E86822">
              <w:rPr>
                <w:bCs/>
                <w:iCs/>
                <w:sz w:val="18"/>
                <w:szCs w:val="18"/>
                <w:lang w:eastAsia="cs-CZ"/>
              </w:rPr>
              <w:t>Borovicová 14</w:t>
            </w:r>
            <w:r w:rsidR="00E86822" w:rsidRPr="009C3449">
              <w:rPr>
                <w:bCs/>
                <w:iCs/>
                <w:sz w:val="18"/>
                <w:szCs w:val="18"/>
                <w:lang w:eastAsia="cs-CZ"/>
              </w:rPr>
              <w:t xml:space="preserve">, </w:t>
            </w:r>
            <w:r w:rsidR="00E86822">
              <w:rPr>
                <w:bCs/>
                <w:iCs/>
                <w:sz w:val="18"/>
                <w:szCs w:val="18"/>
                <w:lang w:eastAsia="cs-CZ"/>
              </w:rPr>
              <w:t>Bernolákovo</w:t>
            </w:r>
            <w:r w:rsidR="00E86822" w:rsidRPr="009C3449">
              <w:rPr>
                <w:bCs/>
                <w:iCs/>
                <w:sz w:val="18"/>
                <w:szCs w:val="18"/>
                <w:lang w:eastAsia="cs-CZ"/>
              </w:rPr>
              <w:t>, 900 2</w:t>
            </w:r>
            <w:r w:rsidR="00E86822">
              <w:rPr>
                <w:bCs/>
                <w:iCs/>
                <w:sz w:val="18"/>
                <w:szCs w:val="18"/>
                <w:lang w:eastAsia="cs-CZ"/>
              </w:rPr>
              <w:t>7</w:t>
            </w:r>
            <w:r w:rsidR="00C53863" w:rsidRPr="00B33308">
              <w:rPr>
                <w:rFonts w:eastAsia="Times New Roman" w:cstheme="minorHAnsi"/>
                <w:sz w:val="18"/>
                <w:szCs w:val="18"/>
                <w:lang w:eastAsia="sk-SK"/>
              </w:rPr>
              <w:t xml:space="preserve"> </w:t>
            </w:r>
            <w:r w:rsidRPr="00B33308">
              <w:rPr>
                <w:rFonts w:eastAsia="Times New Roman" w:cstheme="minorHAnsi"/>
                <w:sz w:val="18"/>
                <w:szCs w:val="18"/>
                <w:lang w:eastAsia="sk-SK"/>
              </w:rPr>
              <w:t>alebo e-mailom na</w:t>
            </w:r>
            <w:r w:rsidR="00203073" w:rsidRPr="00B33308">
              <w:rPr>
                <w:rFonts w:cstheme="minorHAnsi"/>
                <w:sz w:val="18"/>
                <w:szCs w:val="18"/>
              </w:rPr>
              <w:t xml:space="preserve"> info@fillidesign.sk</w:t>
            </w:r>
            <w:r w:rsidRPr="00B33308">
              <w:rPr>
                <w:rFonts w:eastAsia="Calibri" w:cstheme="minorHAnsi"/>
                <w:b/>
                <w:color w:val="000000"/>
                <w:sz w:val="18"/>
                <w:szCs w:val="18"/>
              </w:rPr>
              <w:t>.</w:t>
            </w:r>
          </w:p>
        </w:tc>
      </w:tr>
    </w:tbl>
    <w:p w14:paraId="4D3937F0" w14:textId="5EA6B605" w:rsidR="007616AC" w:rsidRPr="00B33308" w:rsidRDefault="007616AC" w:rsidP="00C53863">
      <w:pPr>
        <w:spacing w:before="0" w:beforeAutospacing="0" w:after="0" w:afterAutospacing="0"/>
        <w:jc w:val="both"/>
        <w:rPr>
          <w:rFonts w:eastAsia="Times New Roman" w:cstheme="minorHAnsi"/>
          <w:sz w:val="18"/>
          <w:szCs w:val="18"/>
          <w:lang w:eastAsia="sk-SK"/>
        </w:rPr>
      </w:pPr>
    </w:p>
    <w:p w14:paraId="5EBC144F" w14:textId="77777777" w:rsidR="00C53863" w:rsidRPr="00B33308" w:rsidRDefault="00C53863" w:rsidP="00C53863">
      <w:pPr>
        <w:spacing w:before="0" w:beforeAutospacing="0" w:after="0" w:afterAutospacing="0"/>
        <w:ind w:right="112"/>
        <w:jc w:val="both"/>
        <w:rPr>
          <w:rFonts w:eastAsia="Times New Roman" w:cstheme="minorHAnsi"/>
          <w:sz w:val="18"/>
          <w:szCs w:val="18"/>
          <w:lang w:eastAsia="sk-SK"/>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1275"/>
        <w:gridCol w:w="2063"/>
        <w:gridCol w:w="2048"/>
        <w:gridCol w:w="1276"/>
        <w:gridCol w:w="3090"/>
      </w:tblGrid>
      <w:tr w:rsidR="00C53863" w:rsidRPr="00B33308" w14:paraId="01C2D7F9" w14:textId="77777777" w:rsidTr="00C53863">
        <w:tc>
          <w:tcPr>
            <w:tcW w:w="313" w:type="dxa"/>
            <w:shd w:val="clear" w:color="auto" w:fill="00B0F0"/>
          </w:tcPr>
          <w:p w14:paraId="706403D2" w14:textId="77777777" w:rsidR="00C53863" w:rsidRPr="00B33308" w:rsidRDefault="00C53863" w:rsidP="00C53863">
            <w:pPr>
              <w:spacing w:before="0" w:beforeAutospacing="0" w:after="0" w:afterAutospacing="0"/>
              <w:ind w:right="112"/>
              <w:jc w:val="both"/>
              <w:rPr>
                <w:rFonts w:cstheme="minorHAnsi"/>
                <w:b/>
                <w:sz w:val="18"/>
                <w:szCs w:val="18"/>
              </w:rPr>
            </w:pPr>
          </w:p>
        </w:tc>
        <w:tc>
          <w:tcPr>
            <w:tcW w:w="1275" w:type="dxa"/>
            <w:shd w:val="clear" w:color="auto" w:fill="00B0F0"/>
          </w:tcPr>
          <w:p w14:paraId="47F3896C" w14:textId="77777777" w:rsidR="00C53863" w:rsidRPr="00B33308" w:rsidRDefault="00C53863" w:rsidP="00C53863">
            <w:pPr>
              <w:spacing w:before="0" w:beforeAutospacing="0" w:after="0" w:afterAutospacing="0"/>
              <w:ind w:right="112"/>
              <w:jc w:val="both"/>
              <w:rPr>
                <w:rFonts w:cstheme="minorHAnsi"/>
                <w:b/>
                <w:sz w:val="18"/>
                <w:szCs w:val="18"/>
              </w:rPr>
            </w:pPr>
            <w:r w:rsidRPr="00B33308">
              <w:rPr>
                <w:rFonts w:cstheme="minorHAnsi"/>
                <w:b/>
                <w:sz w:val="18"/>
                <w:szCs w:val="18"/>
              </w:rPr>
              <w:t>Dotknuté osoby</w:t>
            </w:r>
          </w:p>
        </w:tc>
        <w:tc>
          <w:tcPr>
            <w:tcW w:w="2063" w:type="dxa"/>
            <w:shd w:val="clear" w:color="auto" w:fill="00B0F0"/>
          </w:tcPr>
          <w:p w14:paraId="64EBD112" w14:textId="77777777" w:rsidR="00C53863" w:rsidRPr="00B33308" w:rsidRDefault="00C53863" w:rsidP="00C53863">
            <w:pPr>
              <w:spacing w:before="0" w:beforeAutospacing="0" w:after="0" w:afterAutospacing="0"/>
              <w:ind w:right="112"/>
              <w:jc w:val="both"/>
              <w:rPr>
                <w:rFonts w:cstheme="minorHAnsi"/>
                <w:b/>
                <w:sz w:val="18"/>
                <w:szCs w:val="18"/>
              </w:rPr>
            </w:pPr>
            <w:r w:rsidRPr="00B33308">
              <w:rPr>
                <w:rFonts w:cstheme="minorHAnsi"/>
                <w:b/>
                <w:sz w:val="18"/>
                <w:szCs w:val="18"/>
              </w:rPr>
              <w:t>Účel spracúvania OÚ</w:t>
            </w:r>
          </w:p>
        </w:tc>
        <w:tc>
          <w:tcPr>
            <w:tcW w:w="2048" w:type="dxa"/>
            <w:shd w:val="clear" w:color="auto" w:fill="00B0F0"/>
          </w:tcPr>
          <w:p w14:paraId="45C07B67" w14:textId="77777777" w:rsidR="00C53863" w:rsidRPr="00B33308" w:rsidRDefault="00C53863" w:rsidP="00C53863">
            <w:pPr>
              <w:spacing w:before="0" w:beforeAutospacing="0" w:after="0" w:afterAutospacing="0"/>
              <w:ind w:right="112"/>
              <w:jc w:val="both"/>
              <w:rPr>
                <w:rFonts w:cstheme="minorHAnsi"/>
                <w:b/>
                <w:sz w:val="18"/>
                <w:szCs w:val="18"/>
              </w:rPr>
            </w:pPr>
            <w:r w:rsidRPr="00B33308">
              <w:rPr>
                <w:rFonts w:cstheme="minorHAnsi"/>
                <w:b/>
                <w:sz w:val="18"/>
                <w:szCs w:val="18"/>
              </w:rPr>
              <w:t xml:space="preserve">    Právny základ spracúvania OÚ</w:t>
            </w:r>
          </w:p>
        </w:tc>
        <w:tc>
          <w:tcPr>
            <w:tcW w:w="1276" w:type="dxa"/>
            <w:shd w:val="clear" w:color="auto" w:fill="00B0F0"/>
          </w:tcPr>
          <w:p w14:paraId="044AEC6C" w14:textId="77777777" w:rsidR="00C53863" w:rsidRPr="00B33308" w:rsidRDefault="00C53863" w:rsidP="00C53863">
            <w:pPr>
              <w:spacing w:before="0" w:beforeAutospacing="0" w:after="0" w:afterAutospacing="0"/>
              <w:ind w:right="112"/>
              <w:jc w:val="both"/>
              <w:rPr>
                <w:rFonts w:cstheme="minorHAnsi"/>
                <w:b/>
                <w:sz w:val="18"/>
                <w:szCs w:val="18"/>
              </w:rPr>
            </w:pPr>
            <w:r w:rsidRPr="00B33308">
              <w:rPr>
                <w:rFonts w:cstheme="minorHAnsi"/>
                <w:b/>
                <w:sz w:val="18"/>
                <w:szCs w:val="18"/>
              </w:rPr>
              <w:t>Doba spracúvania</w:t>
            </w:r>
          </w:p>
        </w:tc>
        <w:tc>
          <w:tcPr>
            <w:tcW w:w="3090" w:type="dxa"/>
            <w:shd w:val="clear" w:color="auto" w:fill="00B0F0"/>
          </w:tcPr>
          <w:p w14:paraId="495CA215" w14:textId="77777777" w:rsidR="00C53863" w:rsidRPr="00B33308" w:rsidRDefault="00C53863" w:rsidP="00C53863">
            <w:pPr>
              <w:spacing w:before="0" w:beforeAutospacing="0" w:after="0" w:afterAutospacing="0"/>
              <w:ind w:right="112"/>
              <w:jc w:val="both"/>
              <w:rPr>
                <w:rFonts w:cstheme="minorHAnsi"/>
                <w:b/>
                <w:sz w:val="18"/>
                <w:szCs w:val="18"/>
              </w:rPr>
            </w:pPr>
            <w:r w:rsidRPr="00B33308">
              <w:rPr>
                <w:rFonts w:cstheme="minorHAnsi"/>
                <w:b/>
                <w:sz w:val="18"/>
                <w:szCs w:val="18"/>
              </w:rPr>
              <w:t xml:space="preserve">Príjemcovia </w:t>
            </w:r>
          </w:p>
        </w:tc>
      </w:tr>
      <w:tr w:rsidR="00C53863" w:rsidRPr="00B33308" w14:paraId="31D575B5" w14:textId="77777777" w:rsidTr="00C53863">
        <w:tc>
          <w:tcPr>
            <w:tcW w:w="313" w:type="dxa"/>
          </w:tcPr>
          <w:p w14:paraId="2AE424DB"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1</w:t>
            </w:r>
          </w:p>
        </w:tc>
        <w:tc>
          <w:tcPr>
            <w:tcW w:w="1275" w:type="dxa"/>
            <w:vAlign w:val="center"/>
          </w:tcPr>
          <w:p w14:paraId="34D30DE4" w14:textId="212D5278" w:rsidR="00C53863" w:rsidRPr="00B33308" w:rsidRDefault="00C53863" w:rsidP="00C53863">
            <w:pPr>
              <w:spacing w:before="0" w:beforeAutospacing="0" w:after="0" w:afterAutospacing="0"/>
              <w:ind w:right="112"/>
              <w:jc w:val="both"/>
              <w:rPr>
                <w:rFonts w:cstheme="minorHAnsi"/>
                <w:sz w:val="18"/>
                <w:szCs w:val="18"/>
              </w:rPr>
            </w:pPr>
            <w:r w:rsidRPr="00B33308">
              <w:rPr>
                <w:rFonts w:eastAsia="Calibri" w:cstheme="minorHAnsi"/>
                <w:sz w:val="18"/>
                <w:szCs w:val="18"/>
              </w:rPr>
              <w:t xml:space="preserve">Fyzická osoba, </w:t>
            </w:r>
            <w:r w:rsidR="00C6332B" w:rsidRPr="00B33308">
              <w:rPr>
                <w:rFonts w:eastAsia="Calibri" w:cstheme="minorHAnsi"/>
                <w:sz w:val="18"/>
                <w:szCs w:val="18"/>
              </w:rPr>
              <w:t>ktorej boli poskytnuté služby</w:t>
            </w:r>
          </w:p>
        </w:tc>
        <w:tc>
          <w:tcPr>
            <w:tcW w:w="2063" w:type="dxa"/>
            <w:vAlign w:val="center"/>
          </w:tcPr>
          <w:p w14:paraId="45733867" w14:textId="77777777" w:rsidR="00C6332B" w:rsidRPr="00B33308" w:rsidRDefault="00C53863" w:rsidP="00C6332B">
            <w:pPr>
              <w:spacing w:before="0" w:beforeAutospacing="0" w:after="0" w:afterAutospacing="0"/>
              <w:jc w:val="both"/>
              <w:rPr>
                <w:rFonts w:eastAsia="Calibri" w:cstheme="minorHAnsi"/>
                <w:b/>
                <w:bCs/>
                <w:caps/>
                <w:color w:val="000000"/>
                <w:kern w:val="20"/>
                <w:sz w:val="18"/>
                <w:szCs w:val="18"/>
              </w:rPr>
            </w:pPr>
            <w:r w:rsidRPr="00B33308">
              <w:rPr>
                <w:rFonts w:cstheme="minorHAnsi"/>
                <w:b/>
                <w:bCs/>
                <w:caps/>
                <w:sz w:val="18"/>
                <w:szCs w:val="18"/>
              </w:rPr>
              <w:t xml:space="preserve">Agenda </w:t>
            </w:r>
            <w:r w:rsidR="00C6332B" w:rsidRPr="00B33308">
              <w:rPr>
                <w:rFonts w:eastAsia="Calibri" w:cstheme="minorHAnsi"/>
                <w:b/>
                <w:caps/>
                <w:color w:val="000000"/>
                <w:kern w:val="20"/>
                <w:sz w:val="18"/>
                <w:szCs w:val="18"/>
              </w:rPr>
              <w:t xml:space="preserve">PoskytovaniA služieb </w:t>
            </w:r>
            <w:r w:rsidR="00C6332B" w:rsidRPr="00B33308">
              <w:rPr>
                <w:rFonts w:eastAsia="Calibri" w:cstheme="minorHAnsi"/>
                <w:b/>
                <w:bCs/>
                <w:caps/>
                <w:color w:val="000000"/>
                <w:kern w:val="20"/>
                <w:sz w:val="18"/>
                <w:szCs w:val="18"/>
              </w:rPr>
              <w:t>NÁVRHU A REALIZÁCIE INTERIÉROV</w:t>
            </w:r>
          </w:p>
          <w:p w14:paraId="2E2D39F8" w14:textId="3A78C03A" w:rsidR="00C53863" w:rsidRPr="00B33308" w:rsidRDefault="00C6332B" w:rsidP="00C6332B">
            <w:pPr>
              <w:spacing w:before="0" w:beforeAutospacing="0" w:after="0" w:afterAutospacing="0"/>
              <w:jc w:val="both"/>
              <w:rPr>
                <w:rFonts w:cstheme="minorHAnsi"/>
                <w:b/>
                <w:bCs/>
                <w:sz w:val="18"/>
                <w:szCs w:val="18"/>
              </w:rPr>
            </w:pPr>
            <w:r w:rsidRPr="00B33308">
              <w:rPr>
                <w:rFonts w:eastAsia="Calibri" w:cstheme="minorHAnsi"/>
                <w:b/>
                <w:bCs/>
                <w:caps/>
                <w:color w:val="000000"/>
                <w:kern w:val="20"/>
                <w:sz w:val="18"/>
                <w:szCs w:val="18"/>
              </w:rPr>
              <w:t> </w:t>
            </w:r>
          </w:p>
          <w:p w14:paraId="6C2E9391" w14:textId="7788287F" w:rsidR="00C53863" w:rsidRPr="00B33308" w:rsidRDefault="00C53863" w:rsidP="00C6332B">
            <w:pPr>
              <w:spacing w:before="0" w:beforeAutospacing="0" w:after="0" w:afterAutospacing="0"/>
              <w:ind w:right="112"/>
              <w:jc w:val="both"/>
              <w:rPr>
                <w:rFonts w:cstheme="minorHAnsi"/>
                <w:sz w:val="18"/>
                <w:szCs w:val="18"/>
              </w:rPr>
            </w:pPr>
            <w:r w:rsidRPr="00B33308">
              <w:rPr>
                <w:rFonts w:cstheme="minorHAnsi"/>
                <w:sz w:val="18"/>
                <w:szCs w:val="18"/>
              </w:rPr>
              <w:t xml:space="preserve">Účelom spracúvania osobných údajov je </w:t>
            </w:r>
            <w:r w:rsidR="00C6332B" w:rsidRPr="00B33308">
              <w:rPr>
                <w:rFonts w:cstheme="minorHAnsi"/>
                <w:sz w:val="18"/>
                <w:szCs w:val="18"/>
              </w:rPr>
              <w:t>uzatvorenie zmluvy za účelom poskytovania služieb návrhu, realizácie interiérov, konzultačných služieb.</w:t>
            </w:r>
          </w:p>
          <w:p w14:paraId="1E8C05F8" w14:textId="77777777" w:rsidR="00203073" w:rsidRPr="00B33308" w:rsidRDefault="00203073" w:rsidP="00C6332B">
            <w:pPr>
              <w:spacing w:before="0" w:beforeAutospacing="0" w:after="0" w:afterAutospacing="0"/>
              <w:ind w:right="112"/>
              <w:jc w:val="both"/>
              <w:rPr>
                <w:rFonts w:cstheme="minorHAnsi"/>
                <w:sz w:val="18"/>
                <w:szCs w:val="18"/>
              </w:rPr>
            </w:pPr>
          </w:p>
          <w:p w14:paraId="1AC8F021" w14:textId="46A0EE6E" w:rsidR="00203073" w:rsidRPr="00B33308" w:rsidRDefault="00203073" w:rsidP="00C6332B">
            <w:pPr>
              <w:spacing w:before="0" w:beforeAutospacing="0" w:after="0" w:afterAutospacing="0"/>
              <w:ind w:right="112"/>
              <w:jc w:val="both"/>
              <w:rPr>
                <w:rFonts w:cstheme="minorHAnsi"/>
                <w:bCs/>
                <w:sz w:val="18"/>
                <w:szCs w:val="18"/>
              </w:rPr>
            </w:pPr>
          </w:p>
        </w:tc>
        <w:tc>
          <w:tcPr>
            <w:tcW w:w="2048" w:type="dxa"/>
            <w:vAlign w:val="center"/>
          </w:tcPr>
          <w:p w14:paraId="4F1AB720" w14:textId="3BD239F3" w:rsidR="00C53863" w:rsidRPr="00B33308" w:rsidRDefault="00C6332B" w:rsidP="00C6332B">
            <w:pPr>
              <w:spacing w:before="0" w:beforeAutospacing="0" w:after="0" w:afterAutospacing="0"/>
              <w:jc w:val="both"/>
              <w:rPr>
                <w:rFonts w:cstheme="minorHAnsi"/>
                <w:b/>
                <w:bCs/>
                <w:sz w:val="18"/>
                <w:szCs w:val="18"/>
              </w:rPr>
            </w:pPr>
            <w:r w:rsidRPr="00B33308">
              <w:rPr>
                <w:rFonts w:cstheme="minorHAnsi"/>
                <w:b/>
                <w:sz w:val="18"/>
                <w:szCs w:val="18"/>
              </w:rPr>
              <w:t xml:space="preserve">čl. 6 ods. 1 písm. b) Nariadenia - ZMLUVNÉ A PREDZMLUVNÉ VZŤAHY </w:t>
            </w:r>
            <w:r w:rsidRPr="00B33308">
              <w:rPr>
                <w:rFonts w:cstheme="minorHAnsi"/>
                <w:bCs/>
                <w:sz w:val="18"/>
                <w:szCs w:val="18"/>
              </w:rPr>
              <w:t>– kúpna zmluva</w:t>
            </w:r>
          </w:p>
          <w:p w14:paraId="29B0D012" w14:textId="13000A89" w:rsidR="00C53863" w:rsidRPr="00B33308" w:rsidRDefault="00C53863" w:rsidP="00C6332B">
            <w:pPr>
              <w:spacing w:before="0" w:beforeAutospacing="0" w:after="0" w:afterAutospacing="0"/>
              <w:jc w:val="both"/>
              <w:rPr>
                <w:rFonts w:cstheme="minorHAnsi"/>
                <w:b/>
                <w:sz w:val="18"/>
                <w:szCs w:val="18"/>
              </w:rPr>
            </w:pPr>
          </w:p>
        </w:tc>
        <w:tc>
          <w:tcPr>
            <w:tcW w:w="1276" w:type="dxa"/>
            <w:vAlign w:val="center"/>
          </w:tcPr>
          <w:p w14:paraId="7F2B1136" w14:textId="4078BC39" w:rsidR="00C53863" w:rsidRPr="00B33308" w:rsidRDefault="00C6332B" w:rsidP="00C53863">
            <w:pPr>
              <w:spacing w:before="0" w:beforeAutospacing="0" w:after="0" w:afterAutospacing="0"/>
              <w:ind w:right="112"/>
              <w:jc w:val="both"/>
              <w:rPr>
                <w:rFonts w:cstheme="minorHAnsi"/>
                <w:sz w:val="18"/>
                <w:szCs w:val="18"/>
              </w:rPr>
            </w:pPr>
            <w:r w:rsidRPr="00B33308">
              <w:rPr>
                <w:rFonts w:cstheme="minorHAnsi"/>
                <w:sz w:val="18"/>
                <w:szCs w:val="18"/>
              </w:rPr>
              <w:t>10 rokov nasledujúcich po roku ktorého sa týkajú</w:t>
            </w:r>
          </w:p>
        </w:tc>
        <w:tc>
          <w:tcPr>
            <w:tcW w:w="3090" w:type="dxa"/>
            <w:vAlign w:val="center"/>
          </w:tcPr>
          <w:p w14:paraId="32403A2E" w14:textId="2B9FB43E"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 xml:space="preserve">subjekty, ktorým prevádzkovateľ poskytuje OÚ na základe zákona, </w:t>
            </w:r>
          </w:p>
          <w:p w14:paraId="6504D066" w14:textId="77777777" w:rsidR="00C53863" w:rsidRPr="00B33308" w:rsidRDefault="00C53863" w:rsidP="00C53863">
            <w:pPr>
              <w:spacing w:before="0" w:beforeAutospacing="0" w:after="0" w:afterAutospacing="0"/>
              <w:ind w:right="112"/>
              <w:jc w:val="both"/>
              <w:rPr>
                <w:rFonts w:cstheme="minorHAnsi"/>
                <w:sz w:val="18"/>
                <w:szCs w:val="18"/>
              </w:rPr>
            </w:pPr>
          </w:p>
          <w:p w14:paraId="04BBC328"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 xml:space="preserve">odborní konzultanti a poradcovia, ktorí sú viazaní zákonnou a/alebo zmluvnou povinnosťou mlčanlivosti, </w:t>
            </w:r>
          </w:p>
          <w:p w14:paraId="323A90CD" w14:textId="77777777" w:rsidR="00C53863" w:rsidRPr="00B33308" w:rsidRDefault="00C53863" w:rsidP="00C53863">
            <w:pPr>
              <w:spacing w:before="0" w:beforeAutospacing="0" w:after="0" w:afterAutospacing="0"/>
              <w:ind w:right="112"/>
              <w:jc w:val="both"/>
              <w:rPr>
                <w:rFonts w:cstheme="minorHAnsi"/>
                <w:sz w:val="18"/>
                <w:szCs w:val="18"/>
              </w:rPr>
            </w:pPr>
          </w:p>
          <w:p w14:paraId="0C099E14" w14:textId="0C9B5CDC" w:rsidR="00C53863" w:rsidRPr="00B33308" w:rsidRDefault="00A449C8" w:rsidP="00C53863">
            <w:pPr>
              <w:spacing w:before="0" w:beforeAutospacing="0" w:after="0" w:afterAutospacing="0"/>
              <w:ind w:right="112"/>
              <w:jc w:val="both"/>
              <w:rPr>
                <w:rFonts w:cstheme="minorHAnsi"/>
                <w:noProof/>
                <w:sz w:val="18"/>
                <w:szCs w:val="18"/>
              </w:rPr>
            </w:pPr>
            <w:r w:rsidRPr="00B33308">
              <w:rPr>
                <w:rFonts w:cstheme="minorHAnsi"/>
                <w:sz w:val="18"/>
                <w:szCs w:val="18"/>
              </w:rPr>
              <w:t>spoločnosť prevádzkujúca webovú stránku a Outlook;</w:t>
            </w:r>
          </w:p>
          <w:p w14:paraId="68020DBA" w14:textId="40A21E91" w:rsidR="00C53863" w:rsidRPr="00B33308" w:rsidRDefault="00C53863" w:rsidP="00C53863">
            <w:pPr>
              <w:spacing w:before="0" w:beforeAutospacing="0" w:after="0" w:afterAutospacing="0"/>
              <w:ind w:right="112"/>
              <w:jc w:val="both"/>
              <w:rPr>
                <w:rFonts w:cstheme="minorHAnsi"/>
                <w:color w:val="EE0000"/>
                <w:sz w:val="18"/>
                <w:szCs w:val="18"/>
              </w:rPr>
            </w:pPr>
          </w:p>
        </w:tc>
      </w:tr>
      <w:tr w:rsidR="00D46765" w:rsidRPr="00B33308" w14:paraId="4829A9E6" w14:textId="77777777" w:rsidTr="00C53863">
        <w:tc>
          <w:tcPr>
            <w:tcW w:w="313" w:type="dxa"/>
          </w:tcPr>
          <w:p w14:paraId="30E64684" w14:textId="538467CF" w:rsidR="00D46765" w:rsidRPr="00B33308" w:rsidRDefault="00D46765" w:rsidP="00D46765">
            <w:pPr>
              <w:spacing w:before="0" w:beforeAutospacing="0" w:after="0" w:afterAutospacing="0"/>
              <w:ind w:right="112"/>
              <w:jc w:val="both"/>
              <w:rPr>
                <w:rFonts w:cstheme="minorHAnsi"/>
                <w:sz w:val="18"/>
                <w:szCs w:val="18"/>
              </w:rPr>
            </w:pPr>
            <w:r w:rsidRPr="00B33308">
              <w:rPr>
                <w:rFonts w:cstheme="minorHAnsi"/>
                <w:sz w:val="18"/>
                <w:szCs w:val="18"/>
              </w:rPr>
              <w:t>2</w:t>
            </w:r>
          </w:p>
        </w:tc>
        <w:tc>
          <w:tcPr>
            <w:tcW w:w="1275" w:type="dxa"/>
            <w:vAlign w:val="center"/>
          </w:tcPr>
          <w:p w14:paraId="60349C97" w14:textId="6DB74897" w:rsidR="00D46765" w:rsidRPr="00B33308" w:rsidRDefault="00D46765" w:rsidP="00D46765">
            <w:pPr>
              <w:spacing w:after="0"/>
              <w:ind w:right="112"/>
              <w:jc w:val="both"/>
              <w:rPr>
                <w:rFonts w:cstheme="minorHAnsi"/>
                <w:sz w:val="18"/>
                <w:szCs w:val="18"/>
              </w:rPr>
            </w:pPr>
            <w:r w:rsidRPr="00B33308">
              <w:rPr>
                <w:rFonts w:cstheme="minorHAnsi"/>
                <w:sz w:val="18"/>
                <w:szCs w:val="18"/>
              </w:rPr>
              <w:t xml:space="preserve">Fyzická osoba, ktorá si zakúpila </w:t>
            </w:r>
            <w:r w:rsidR="00C6332B" w:rsidRPr="00B33308">
              <w:rPr>
                <w:rFonts w:cstheme="minorHAnsi"/>
                <w:sz w:val="18"/>
                <w:szCs w:val="18"/>
              </w:rPr>
              <w:t>služby</w:t>
            </w:r>
          </w:p>
          <w:p w14:paraId="0D2BF951" w14:textId="77777777" w:rsidR="00D46765" w:rsidRPr="00B33308" w:rsidRDefault="00D46765" w:rsidP="00D46765">
            <w:pPr>
              <w:spacing w:before="0" w:beforeAutospacing="0" w:after="0" w:afterAutospacing="0"/>
              <w:jc w:val="both"/>
              <w:rPr>
                <w:rFonts w:cstheme="minorHAnsi"/>
                <w:noProof/>
                <w:sz w:val="18"/>
                <w:szCs w:val="18"/>
              </w:rPr>
            </w:pPr>
          </w:p>
        </w:tc>
        <w:tc>
          <w:tcPr>
            <w:tcW w:w="2063" w:type="dxa"/>
            <w:vAlign w:val="center"/>
          </w:tcPr>
          <w:p w14:paraId="5D68360E" w14:textId="77777777" w:rsidR="00D46765" w:rsidRPr="00B33308" w:rsidRDefault="00D46765" w:rsidP="00D46765">
            <w:pPr>
              <w:spacing w:after="0"/>
              <w:ind w:right="112"/>
              <w:jc w:val="both"/>
              <w:rPr>
                <w:rFonts w:cstheme="minorHAnsi"/>
                <w:b/>
                <w:sz w:val="18"/>
                <w:szCs w:val="18"/>
              </w:rPr>
            </w:pPr>
            <w:r w:rsidRPr="00B33308">
              <w:rPr>
                <w:rFonts w:cstheme="minorHAnsi"/>
                <w:b/>
                <w:sz w:val="18"/>
                <w:szCs w:val="18"/>
              </w:rPr>
              <w:t>AGENDA ÚČTOVNÍCTVA</w:t>
            </w:r>
          </w:p>
          <w:p w14:paraId="01EE91D4" w14:textId="77777777" w:rsidR="00D46765" w:rsidRPr="00B33308" w:rsidRDefault="00D46765" w:rsidP="00D46765">
            <w:pPr>
              <w:spacing w:after="0"/>
              <w:ind w:right="112"/>
              <w:jc w:val="both"/>
              <w:rPr>
                <w:rFonts w:cstheme="minorHAnsi"/>
                <w:i/>
                <w:sz w:val="18"/>
                <w:szCs w:val="18"/>
              </w:rPr>
            </w:pPr>
          </w:p>
          <w:p w14:paraId="385D2438" w14:textId="77777777" w:rsidR="00D46765" w:rsidRPr="00B33308" w:rsidRDefault="00D46765" w:rsidP="00D46765">
            <w:pPr>
              <w:spacing w:after="0"/>
              <w:ind w:right="112"/>
              <w:jc w:val="both"/>
              <w:rPr>
                <w:rFonts w:cstheme="minorHAnsi"/>
                <w:iCs/>
                <w:sz w:val="18"/>
                <w:szCs w:val="18"/>
              </w:rPr>
            </w:pPr>
            <w:r w:rsidRPr="00B33308">
              <w:rPr>
                <w:rFonts w:cstheme="minorHAnsi"/>
                <w:iCs/>
                <w:sz w:val="18"/>
                <w:szCs w:val="18"/>
              </w:rPr>
              <w:t>Účelom spracúvania OÚ je vedenie účtovnej, obchodnej a finančnej dokumentácie.</w:t>
            </w:r>
          </w:p>
          <w:p w14:paraId="684346A5" w14:textId="77777777" w:rsidR="00D46765" w:rsidRPr="00B33308" w:rsidRDefault="00D46765" w:rsidP="00D46765">
            <w:pPr>
              <w:spacing w:after="0"/>
              <w:ind w:right="112"/>
              <w:jc w:val="both"/>
              <w:rPr>
                <w:rFonts w:cstheme="minorHAnsi"/>
                <w:iCs/>
                <w:sz w:val="18"/>
                <w:szCs w:val="18"/>
              </w:rPr>
            </w:pPr>
          </w:p>
          <w:p w14:paraId="6B085737" w14:textId="5A94D804" w:rsidR="00D46765" w:rsidRPr="00B33308" w:rsidRDefault="00D46765" w:rsidP="00D46765">
            <w:pPr>
              <w:spacing w:before="0" w:beforeAutospacing="0" w:after="0" w:afterAutospacing="0"/>
              <w:jc w:val="both"/>
              <w:rPr>
                <w:rFonts w:cstheme="minorHAnsi"/>
                <w:b/>
                <w:bCs/>
                <w:caps/>
                <w:noProof/>
                <w:sz w:val="18"/>
                <w:szCs w:val="18"/>
              </w:rPr>
            </w:pPr>
          </w:p>
        </w:tc>
        <w:tc>
          <w:tcPr>
            <w:tcW w:w="2048" w:type="dxa"/>
            <w:vAlign w:val="center"/>
          </w:tcPr>
          <w:p w14:paraId="3A06BB10" w14:textId="4F848BE9" w:rsidR="00D46765" w:rsidRPr="00B33308" w:rsidRDefault="00D46765" w:rsidP="00D46765">
            <w:pPr>
              <w:spacing w:before="0" w:beforeAutospacing="0" w:after="0" w:afterAutospacing="0"/>
              <w:ind w:right="112"/>
              <w:jc w:val="both"/>
              <w:rPr>
                <w:rFonts w:cstheme="minorHAnsi"/>
                <w:b/>
                <w:bCs/>
                <w:noProof/>
                <w:sz w:val="18"/>
                <w:szCs w:val="18"/>
              </w:rPr>
            </w:pPr>
            <w:r w:rsidRPr="00B33308">
              <w:rPr>
                <w:rFonts w:cstheme="minorHAnsi"/>
                <w:b/>
                <w:sz w:val="18"/>
                <w:szCs w:val="18"/>
              </w:rPr>
              <w:t>čl. 6 ods. 1 písm. c) Nariadenia - nevyhnutné na splnenie ZÁKONNÝCH POVINNOSTÍ</w:t>
            </w:r>
            <w:r w:rsidRPr="00B33308">
              <w:rPr>
                <w:rFonts w:cstheme="minorHAnsi"/>
                <w:sz w:val="18"/>
                <w:szCs w:val="18"/>
              </w:rPr>
              <w:t xml:space="preserve"> prevádzkovateľa vyplývajúcich zo zák. č. 431/2002 Z. z., zák. č. 222/2004 Z. z., zák. č. 40/1964 Zb., zák. č. 311/2001 Z. z., zák. č. 595/2003 Z. z., zák. č. 582/2004 Z. z., zák. č. 283/2002 Z. z. a súvisiacich právnych predpisov</w:t>
            </w:r>
          </w:p>
        </w:tc>
        <w:tc>
          <w:tcPr>
            <w:tcW w:w="1276" w:type="dxa"/>
            <w:vAlign w:val="center"/>
          </w:tcPr>
          <w:p w14:paraId="2F4325D0" w14:textId="2AF84BE1" w:rsidR="00D46765" w:rsidRPr="00B33308" w:rsidRDefault="00D46765" w:rsidP="00D46765">
            <w:pPr>
              <w:spacing w:before="0" w:beforeAutospacing="0" w:after="0" w:afterAutospacing="0"/>
              <w:ind w:right="112"/>
              <w:jc w:val="both"/>
              <w:rPr>
                <w:rFonts w:cstheme="minorHAnsi"/>
                <w:noProof/>
                <w:sz w:val="18"/>
                <w:szCs w:val="18"/>
              </w:rPr>
            </w:pPr>
            <w:r w:rsidRPr="00B33308">
              <w:rPr>
                <w:rFonts w:cstheme="minorHAnsi"/>
                <w:sz w:val="18"/>
                <w:szCs w:val="18"/>
              </w:rPr>
              <w:t>10 rokov nasledujúcich po roku ktorého sa týkajú</w:t>
            </w:r>
          </w:p>
        </w:tc>
        <w:tc>
          <w:tcPr>
            <w:tcW w:w="3090" w:type="dxa"/>
            <w:vAlign w:val="center"/>
          </w:tcPr>
          <w:p w14:paraId="1283AF3D" w14:textId="77777777" w:rsidR="00D46765" w:rsidRPr="00B33308" w:rsidRDefault="00D46765" w:rsidP="00D46765">
            <w:pPr>
              <w:spacing w:after="0"/>
              <w:ind w:right="112"/>
              <w:jc w:val="both"/>
              <w:rPr>
                <w:rFonts w:cstheme="minorHAnsi"/>
                <w:sz w:val="18"/>
                <w:szCs w:val="18"/>
              </w:rPr>
            </w:pPr>
            <w:r w:rsidRPr="00B33308">
              <w:rPr>
                <w:rFonts w:cstheme="minorHAnsi"/>
                <w:sz w:val="18"/>
                <w:szCs w:val="18"/>
              </w:rPr>
              <w:t xml:space="preserve">prevádzkovatelia platobných brán a iné subjekty, ktorým prevádzkovateľ poskytuje OÚ na základe zákona, </w:t>
            </w:r>
          </w:p>
          <w:p w14:paraId="025683BC" w14:textId="6A47409D" w:rsidR="00D46765" w:rsidRPr="00B33308" w:rsidRDefault="00D46765" w:rsidP="00D46765">
            <w:pPr>
              <w:spacing w:after="0"/>
              <w:ind w:right="112"/>
              <w:jc w:val="both"/>
              <w:rPr>
                <w:rFonts w:cstheme="minorHAnsi"/>
                <w:sz w:val="18"/>
                <w:szCs w:val="18"/>
              </w:rPr>
            </w:pPr>
            <w:r w:rsidRPr="00B33308">
              <w:rPr>
                <w:rFonts w:cstheme="minorHAnsi"/>
                <w:sz w:val="18"/>
                <w:szCs w:val="18"/>
              </w:rPr>
              <w:t>odborní konzultanti a poradcovia, ktorí sú viazaní zákonnou a/alebo zmluvnou povinnosťou m</w:t>
            </w:r>
            <w:r w:rsidR="00C6332B" w:rsidRPr="00B33308">
              <w:rPr>
                <w:rFonts w:cstheme="minorHAnsi"/>
                <w:sz w:val="18"/>
                <w:szCs w:val="18"/>
              </w:rPr>
              <w:t>l</w:t>
            </w:r>
            <w:r w:rsidRPr="00B33308">
              <w:rPr>
                <w:rFonts w:cstheme="minorHAnsi"/>
                <w:sz w:val="18"/>
                <w:szCs w:val="18"/>
              </w:rPr>
              <w:t xml:space="preserve">čanlivosti, </w:t>
            </w:r>
          </w:p>
          <w:p w14:paraId="7DC6C452" w14:textId="77777777" w:rsidR="00D46765" w:rsidRPr="00B33308" w:rsidRDefault="00D46765" w:rsidP="00D46765">
            <w:pPr>
              <w:spacing w:after="0"/>
              <w:ind w:right="112"/>
              <w:jc w:val="both"/>
              <w:rPr>
                <w:rFonts w:cstheme="minorHAnsi"/>
                <w:sz w:val="18"/>
                <w:szCs w:val="18"/>
              </w:rPr>
            </w:pPr>
            <w:r w:rsidRPr="00B33308">
              <w:rPr>
                <w:rFonts w:cstheme="minorHAnsi"/>
                <w:sz w:val="18"/>
                <w:szCs w:val="18"/>
              </w:rPr>
              <w:t>spoločnosť poskytujúca účtovné služby;</w:t>
            </w:r>
          </w:p>
          <w:p w14:paraId="3E0E5D9A" w14:textId="79A01039" w:rsidR="00D46765" w:rsidRPr="00B33308" w:rsidRDefault="00A449C8" w:rsidP="00D46765">
            <w:pPr>
              <w:spacing w:before="0" w:beforeAutospacing="0" w:after="0" w:afterAutospacing="0"/>
              <w:jc w:val="both"/>
              <w:rPr>
                <w:rFonts w:cstheme="minorHAnsi"/>
                <w:noProof/>
                <w:sz w:val="18"/>
                <w:szCs w:val="18"/>
              </w:rPr>
            </w:pPr>
            <w:r w:rsidRPr="00B33308">
              <w:rPr>
                <w:rFonts w:cstheme="minorHAnsi"/>
                <w:sz w:val="18"/>
                <w:szCs w:val="18"/>
              </w:rPr>
              <w:t>spoločnosť prevádzkujúca webovú stránku a Outlook;</w:t>
            </w:r>
          </w:p>
        </w:tc>
      </w:tr>
      <w:tr w:rsidR="00C53863" w:rsidRPr="00B33308" w14:paraId="6897AC78" w14:textId="77777777" w:rsidTr="00C53863">
        <w:tc>
          <w:tcPr>
            <w:tcW w:w="313" w:type="dxa"/>
          </w:tcPr>
          <w:p w14:paraId="5747E511" w14:textId="2CB5C9AA" w:rsidR="00C53863" w:rsidRPr="00B33308" w:rsidRDefault="00D46765" w:rsidP="00C53863">
            <w:pPr>
              <w:spacing w:before="0" w:beforeAutospacing="0" w:after="0" w:afterAutospacing="0"/>
              <w:ind w:right="112"/>
              <w:jc w:val="both"/>
              <w:rPr>
                <w:rFonts w:cstheme="minorHAnsi"/>
                <w:sz w:val="18"/>
                <w:szCs w:val="18"/>
              </w:rPr>
            </w:pPr>
            <w:r w:rsidRPr="00B33308">
              <w:rPr>
                <w:rFonts w:cstheme="minorHAnsi"/>
                <w:sz w:val="18"/>
                <w:szCs w:val="18"/>
              </w:rPr>
              <w:t>3</w:t>
            </w:r>
          </w:p>
        </w:tc>
        <w:tc>
          <w:tcPr>
            <w:tcW w:w="1275" w:type="dxa"/>
            <w:vAlign w:val="center"/>
          </w:tcPr>
          <w:p w14:paraId="7C2BB3A2" w14:textId="77777777" w:rsidR="00C53863" w:rsidRPr="00B33308" w:rsidRDefault="00C53863" w:rsidP="00C53863">
            <w:pPr>
              <w:spacing w:before="0" w:beforeAutospacing="0" w:after="0" w:afterAutospacing="0"/>
              <w:jc w:val="both"/>
              <w:rPr>
                <w:rFonts w:cstheme="minorHAnsi"/>
                <w:sz w:val="18"/>
                <w:szCs w:val="18"/>
              </w:rPr>
            </w:pPr>
            <w:r w:rsidRPr="00B33308">
              <w:rPr>
                <w:rFonts w:cstheme="minorHAnsi"/>
                <w:noProof/>
                <w:sz w:val="18"/>
                <w:szCs w:val="18"/>
              </w:rPr>
              <w:t>fyzické osoby uplatňujúce svoje práva ako dotknuté osoby</w:t>
            </w:r>
          </w:p>
        </w:tc>
        <w:tc>
          <w:tcPr>
            <w:tcW w:w="2063" w:type="dxa"/>
            <w:vAlign w:val="center"/>
          </w:tcPr>
          <w:p w14:paraId="339754B9" w14:textId="77777777" w:rsidR="00C53863" w:rsidRPr="00B33308" w:rsidRDefault="00C53863" w:rsidP="00C53863">
            <w:pPr>
              <w:spacing w:before="0" w:beforeAutospacing="0" w:after="0" w:afterAutospacing="0"/>
              <w:jc w:val="both"/>
              <w:rPr>
                <w:rFonts w:cstheme="minorHAnsi"/>
                <w:b/>
                <w:bCs/>
                <w:caps/>
                <w:noProof/>
                <w:sz w:val="18"/>
                <w:szCs w:val="18"/>
              </w:rPr>
            </w:pPr>
            <w:r w:rsidRPr="00B33308">
              <w:rPr>
                <w:rFonts w:cstheme="minorHAnsi"/>
                <w:b/>
                <w:bCs/>
                <w:caps/>
                <w:noProof/>
                <w:sz w:val="18"/>
                <w:szCs w:val="18"/>
              </w:rPr>
              <w:t>Uplatnenie práv dotknutej osoby</w:t>
            </w:r>
          </w:p>
          <w:p w14:paraId="4F9A153F" w14:textId="77777777" w:rsidR="00C53863" w:rsidRPr="00B33308" w:rsidRDefault="00C53863" w:rsidP="00C53863">
            <w:pPr>
              <w:spacing w:before="0" w:beforeAutospacing="0" w:after="0" w:afterAutospacing="0"/>
              <w:jc w:val="both"/>
              <w:rPr>
                <w:rFonts w:cstheme="minorHAnsi"/>
                <w:b/>
                <w:bCs/>
                <w:noProof/>
                <w:sz w:val="18"/>
                <w:szCs w:val="18"/>
              </w:rPr>
            </w:pPr>
          </w:p>
          <w:p w14:paraId="652DFC22" w14:textId="6ACBC12C" w:rsidR="00C53863" w:rsidRPr="00B33308" w:rsidRDefault="00C53863" w:rsidP="00C53863">
            <w:pPr>
              <w:spacing w:before="0" w:beforeAutospacing="0" w:after="0" w:afterAutospacing="0"/>
              <w:jc w:val="both"/>
              <w:rPr>
                <w:rFonts w:cstheme="minorHAnsi"/>
                <w:sz w:val="18"/>
                <w:szCs w:val="18"/>
              </w:rPr>
            </w:pPr>
            <w:r w:rsidRPr="00B33308">
              <w:rPr>
                <w:rFonts w:cstheme="minorHAnsi"/>
                <w:sz w:val="18"/>
                <w:szCs w:val="18"/>
              </w:rPr>
              <w:t xml:space="preserve">Účelom spracúvania OÚ je uplatňovanie práv dotknutých osôb podľa GDPR. </w:t>
            </w:r>
          </w:p>
          <w:p w14:paraId="2B39FDD6" w14:textId="77777777" w:rsidR="00C53863" w:rsidRPr="00B33308" w:rsidRDefault="00C53863" w:rsidP="00C53863">
            <w:pPr>
              <w:spacing w:before="0" w:beforeAutospacing="0" w:after="0" w:afterAutospacing="0"/>
              <w:jc w:val="both"/>
              <w:rPr>
                <w:rFonts w:cstheme="minorHAnsi"/>
                <w:sz w:val="18"/>
                <w:szCs w:val="18"/>
              </w:rPr>
            </w:pPr>
          </w:p>
          <w:p w14:paraId="302E93EC" w14:textId="77777777" w:rsidR="00C53863" w:rsidRPr="00B33308" w:rsidRDefault="00C53863" w:rsidP="00C53863">
            <w:pPr>
              <w:spacing w:before="0" w:beforeAutospacing="0" w:after="0" w:afterAutospacing="0"/>
              <w:jc w:val="both"/>
              <w:rPr>
                <w:rFonts w:cstheme="minorHAnsi"/>
                <w:b/>
                <w:bCs/>
                <w:sz w:val="18"/>
                <w:szCs w:val="18"/>
              </w:rPr>
            </w:pPr>
            <w:r w:rsidRPr="00B33308">
              <w:rPr>
                <w:rFonts w:cstheme="minorHAnsi"/>
                <w:bCs/>
                <w:sz w:val="18"/>
                <w:szCs w:val="18"/>
              </w:rPr>
              <w:t>(tento účel sa vzťahuje na prípady, keď dôjde k uplatneniu Vašich práv podľa GDPR)</w:t>
            </w:r>
          </w:p>
          <w:p w14:paraId="05ED89F9" w14:textId="77777777" w:rsidR="00C53863" w:rsidRPr="00B33308" w:rsidRDefault="00C53863" w:rsidP="00C53863">
            <w:pPr>
              <w:spacing w:before="0" w:beforeAutospacing="0" w:after="0" w:afterAutospacing="0"/>
              <w:ind w:right="112"/>
              <w:jc w:val="both"/>
              <w:rPr>
                <w:rFonts w:cstheme="minorHAnsi"/>
                <w:sz w:val="18"/>
                <w:szCs w:val="18"/>
              </w:rPr>
            </w:pPr>
          </w:p>
        </w:tc>
        <w:tc>
          <w:tcPr>
            <w:tcW w:w="2048" w:type="dxa"/>
            <w:vAlign w:val="center"/>
          </w:tcPr>
          <w:p w14:paraId="04D2C2A5"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b/>
                <w:bCs/>
                <w:noProof/>
                <w:sz w:val="18"/>
                <w:szCs w:val="18"/>
              </w:rPr>
              <w:lastRenderedPageBreak/>
              <w:t>spracúvanie je v zmysle čl. 6 ods. 1 písm. c) Nariadenia nevyhnutné na splnenie zákonnej povinnosti</w:t>
            </w:r>
            <w:r w:rsidRPr="00B33308">
              <w:rPr>
                <w:rFonts w:cstheme="minorHAnsi"/>
                <w:noProof/>
                <w:sz w:val="18"/>
                <w:szCs w:val="18"/>
              </w:rPr>
              <w:t xml:space="preserve"> prevádzkovateľa vyplývajúcej z nariadenia a zo zákona č. 18/2018 Z. z.</w:t>
            </w:r>
          </w:p>
        </w:tc>
        <w:tc>
          <w:tcPr>
            <w:tcW w:w="1276" w:type="dxa"/>
            <w:vAlign w:val="center"/>
          </w:tcPr>
          <w:p w14:paraId="2481D55D"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noProof/>
                <w:sz w:val="18"/>
                <w:szCs w:val="18"/>
              </w:rPr>
              <w:t>5 rokov nasledujúcich po roku, v ktorom bola žiadosť vybavená</w:t>
            </w:r>
          </w:p>
        </w:tc>
        <w:tc>
          <w:tcPr>
            <w:tcW w:w="3090" w:type="dxa"/>
            <w:vAlign w:val="center"/>
          </w:tcPr>
          <w:p w14:paraId="23E304B6" w14:textId="77777777" w:rsidR="00C53863" w:rsidRPr="00B33308" w:rsidRDefault="00C53863" w:rsidP="00C53863">
            <w:pPr>
              <w:spacing w:before="0" w:beforeAutospacing="0" w:after="0" w:afterAutospacing="0"/>
              <w:jc w:val="both"/>
              <w:rPr>
                <w:rFonts w:cstheme="minorHAnsi"/>
                <w:noProof/>
                <w:sz w:val="18"/>
                <w:szCs w:val="18"/>
              </w:rPr>
            </w:pPr>
            <w:r w:rsidRPr="00B33308">
              <w:rPr>
                <w:rFonts w:cstheme="minorHAnsi"/>
                <w:noProof/>
                <w:sz w:val="18"/>
                <w:szCs w:val="18"/>
              </w:rPr>
              <w:t>subjekty, ktorým prevádzkovateľ poskytuje osobné údaje na základe zákona;</w:t>
            </w:r>
          </w:p>
          <w:p w14:paraId="57388F3C" w14:textId="77777777" w:rsidR="00C53863" w:rsidRPr="00B33308" w:rsidRDefault="00C53863" w:rsidP="00C53863">
            <w:pPr>
              <w:spacing w:before="0" w:beforeAutospacing="0" w:after="0" w:afterAutospacing="0"/>
              <w:jc w:val="both"/>
              <w:rPr>
                <w:rFonts w:cstheme="minorHAnsi"/>
                <w:noProof/>
                <w:sz w:val="18"/>
                <w:szCs w:val="18"/>
              </w:rPr>
            </w:pPr>
          </w:p>
          <w:p w14:paraId="2FDBD7D3" w14:textId="77777777" w:rsidR="00C53863" w:rsidRPr="00B33308" w:rsidRDefault="00C53863" w:rsidP="00C53863">
            <w:pPr>
              <w:spacing w:before="0" w:beforeAutospacing="0" w:after="0" w:afterAutospacing="0"/>
              <w:jc w:val="both"/>
              <w:rPr>
                <w:rFonts w:cstheme="minorHAnsi"/>
                <w:sz w:val="18"/>
                <w:szCs w:val="18"/>
              </w:rPr>
            </w:pPr>
            <w:r w:rsidRPr="00B33308">
              <w:rPr>
                <w:rFonts w:cstheme="minorHAnsi"/>
                <w:sz w:val="18"/>
                <w:szCs w:val="18"/>
              </w:rPr>
              <w:t>odborní konzultanti a poradcovia, ktorí sú viazaní zákonnou a/alebo zmluvnou povinnosťou mlčanlivosti;</w:t>
            </w:r>
          </w:p>
          <w:p w14:paraId="1FF38A21" w14:textId="77777777" w:rsidR="00C53863" w:rsidRPr="00B33308" w:rsidRDefault="00C53863" w:rsidP="00C53863">
            <w:pPr>
              <w:spacing w:before="0" w:beforeAutospacing="0" w:after="0" w:afterAutospacing="0"/>
              <w:jc w:val="both"/>
              <w:rPr>
                <w:rFonts w:cstheme="minorHAnsi"/>
                <w:sz w:val="18"/>
                <w:szCs w:val="18"/>
              </w:rPr>
            </w:pPr>
          </w:p>
          <w:p w14:paraId="5D06CA9C" w14:textId="0F6E4162" w:rsidR="00C53863" w:rsidRPr="00B33308" w:rsidRDefault="00A449C8" w:rsidP="00C53863">
            <w:pPr>
              <w:spacing w:before="0" w:beforeAutospacing="0" w:after="0" w:afterAutospacing="0"/>
              <w:ind w:right="112"/>
              <w:jc w:val="both"/>
              <w:rPr>
                <w:rFonts w:cstheme="minorHAnsi"/>
                <w:sz w:val="18"/>
                <w:szCs w:val="18"/>
              </w:rPr>
            </w:pPr>
            <w:r w:rsidRPr="00B33308">
              <w:rPr>
                <w:rFonts w:cstheme="minorHAnsi"/>
                <w:sz w:val="18"/>
                <w:szCs w:val="18"/>
              </w:rPr>
              <w:t>spoločnosť prevádzkujúca webovú stránku a Outlook;</w:t>
            </w:r>
          </w:p>
        </w:tc>
      </w:tr>
      <w:tr w:rsidR="00C53863" w:rsidRPr="00B33308" w14:paraId="1ACC8280" w14:textId="77777777" w:rsidTr="00C53863">
        <w:tc>
          <w:tcPr>
            <w:tcW w:w="313" w:type="dxa"/>
          </w:tcPr>
          <w:p w14:paraId="1DC063B8" w14:textId="6C0C5F15" w:rsidR="00C53863" w:rsidRPr="00B33308" w:rsidRDefault="00D46765" w:rsidP="00C53863">
            <w:pPr>
              <w:spacing w:before="0" w:beforeAutospacing="0" w:after="0" w:afterAutospacing="0"/>
              <w:ind w:right="112"/>
              <w:jc w:val="both"/>
              <w:rPr>
                <w:rFonts w:cstheme="minorHAnsi"/>
                <w:sz w:val="18"/>
                <w:szCs w:val="18"/>
              </w:rPr>
            </w:pPr>
            <w:r w:rsidRPr="00B33308">
              <w:rPr>
                <w:rFonts w:cstheme="minorHAnsi"/>
                <w:sz w:val="18"/>
                <w:szCs w:val="18"/>
              </w:rPr>
              <w:t>4</w:t>
            </w:r>
          </w:p>
        </w:tc>
        <w:tc>
          <w:tcPr>
            <w:tcW w:w="1275" w:type="dxa"/>
            <w:vAlign w:val="center"/>
          </w:tcPr>
          <w:p w14:paraId="78BE4170"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Strany sporu, účastníci konania a ďalšie zúčastnené osoby</w:t>
            </w:r>
          </w:p>
        </w:tc>
        <w:tc>
          <w:tcPr>
            <w:tcW w:w="2063" w:type="dxa"/>
            <w:vAlign w:val="center"/>
          </w:tcPr>
          <w:p w14:paraId="35E15D59" w14:textId="77777777" w:rsidR="00C53863" w:rsidRPr="00B33308" w:rsidRDefault="00C53863" w:rsidP="00C53863">
            <w:pPr>
              <w:spacing w:before="0" w:beforeAutospacing="0" w:after="0" w:afterAutospacing="0"/>
              <w:ind w:right="112"/>
              <w:jc w:val="both"/>
              <w:rPr>
                <w:rFonts w:cstheme="minorHAnsi"/>
                <w:b/>
                <w:sz w:val="18"/>
                <w:szCs w:val="18"/>
              </w:rPr>
            </w:pPr>
            <w:r w:rsidRPr="00B33308">
              <w:rPr>
                <w:rFonts w:cstheme="minorHAnsi"/>
                <w:b/>
                <w:sz w:val="18"/>
                <w:szCs w:val="18"/>
              </w:rPr>
              <w:t>AGENDA VYBAVOVANIA SÚDNYCH SPOROV, EXEKÚCIÍ, VYMÁHANIE POHĽADÁVOK</w:t>
            </w:r>
          </w:p>
          <w:p w14:paraId="21C6FC52" w14:textId="77777777" w:rsidR="00C53863" w:rsidRPr="00B33308" w:rsidRDefault="00C53863" w:rsidP="00C53863">
            <w:pPr>
              <w:spacing w:before="0" w:beforeAutospacing="0" w:after="0" w:afterAutospacing="0"/>
              <w:ind w:right="112"/>
              <w:jc w:val="both"/>
              <w:rPr>
                <w:rFonts w:cstheme="minorHAnsi"/>
                <w:b/>
                <w:sz w:val="18"/>
                <w:szCs w:val="18"/>
              </w:rPr>
            </w:pPr>
          </w:p>
          <w:p w14:paraId="69CA9939"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Účelom spracúvania OÚ je vybavovanie súdnych sporov, exekúcií a vymáhania pohľadávok.</w:t>
            </w:r>
          </w:p>
        </w:tc>
        <w:tc>
          <w:tcPr>
            <w:tcW w:w="2048" w:type="dxa"/>
            <w:vAlign w:val="center"/>
          </w:tcPr>
          <w:p w14:paraId="1C650BD5"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b/>
                <w:sz w:val="18"/>
                <w:szCs w:val="18"/>
              </w:rPr>
              <w:t>čl. 6 ods. 1 písm. c) Nariadenia - nevyhnutné na splnenie ZÁKONNÝCH POVINNOSTÍ</w:t>
            </w:r>
            <w:r w:rsidRPr="00B33308">
              <w:rPr>
                <w:rFonts w:cstheme="minorHAnsi"/>
                <w:sz w:val="18"/>
                <w:szCs w:val="18"/>
              </w:rPr>
              <w:t xml:space="preserve"> prevádzkovateľa vyplývajúcich zo zák. č. 160/2015 Z. z., zák. č. 244/2002 Z. z., zák. č. 301/2005 Z. z., zák. č. 7/2005 Z. z., zák. č. 38/1993 Z. z., zák. č. 162/2015 Z. z., zák. č. 233/1995 Z. z.  a súvisiacich právnych predpisov</w:t>
            </w:r>
          </w:p>
        </w:tc>
        <w:tc>
          <w:tcPr>
            <w:tcW w:w="1276" w:type="dxa"/>
            <w:vAlign w:val="center"/>
          </w:tcPr>
          <w:p w14:paraId="6B83A1F9"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10 rokov po právoplatnom skočení príslušného konania</w:t>
            </w:r>
          </w:p>
        </w:tc>
        <w:tc>
          <w:tcPr>
            <w:tcW w:w="3090" w:type="dxa"/>
            <w:vAlign w:val="center"/>
          </w:tcPr>
          <w:p w14:paraId="33E9C51E"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 xml:space="preserve">súdy, exekútori, advokáti a iné orgány verejnej správy a  subjekty, ktorým Prevádzkovateľ poskytuje OÚ na základe zákona, </w:t>
            </w:r>
          </w:p>
          <w:p w14:paraId="66FFFAAD" w14:textId="77777777" w:rsidR="00C53863" w:rsidRPr="00B33308" w:rsidRDefault="00C53863" w:rsidP="00C53863">
            <w:pPr>
              <w:spacing w:before="0" w:beforeAutospacing="0" w:after="0" w:afterAutospacing="0"/>
              <w:ind w:right="112"/>
              <w:jc w:val="both"/>
              <w:rPr>
                <w:rFonts w:cstheme="minorHAnsi"/>
                <w:sz w:val="18"/>
                <w:szCs w:val="18"/>
              </w:rPr>
            </w:pPr>
          </w:p>
          <w:p w14:paraId="05409CD0" w14:textId="77777777" w:rsidR="00C53863" w:rsidRPr="00B33308" w:rsidRDefault="00C53863" w:rsidP="00C53863">
            <w:pPr>
              <w:spacing w:before="0" w:beforeAutospacing="0" w:after="0" w:afterAutospacing="0"/>
              <w:ind w:right="112"/>
              <w:jc w:val="both"/>
              <w:rPr>
                <w:rFonts w:cstheme="minorHAnsi"/>
                <w:sz w:val="18"/>
                <w:szCs w:val="18"/>
              </w:rPr>
            </w:pPr>
            <w:r w:rsidRPr="00B33308">
              <w:rPr>
                <w:rFonts w:cstheme="minorHAnsi"/>
                <w:sz w:val="18"/>
                <w:szCs w:val="18"/>
              </w:rPr>
              <w:t>odborní konzultanti a poradcovia ktorí sú viazaní zákonnou a/alebo zmluvnou povinnosťou mlčanlivosti</w:t>
            </w:r>
          </w:p>
        </w:tc>
      </w:tr>
    </w:tbl>
    <w:p w14:paraId="157E0DE0" w14:textId="77777777" w:rsidR="00C53863" w:rsidRPr="00B33308" w:rsidRDefault="00C53863" w:rsidP="00C53863">
      <w:pPr>
        <w:spacing w:before="0" w:beforeAutospacing="0" w:after="0" w:afterAutospacing="0"/>
        <w:ind w:right="112"/>
        <w:jc w:val="both"/>
        <w:rPr>
          <w:rFonts w:eastAsia="Times New Roman" w:cstheme="minorHAnsi"/>
          <w:b/>
          <w:sz w:val="18"/>
          <w:szCs w:val="18"/>
          <w:lang w:eastAsia="sk-SK"/>
        </w:rPr>
      </w:pPr>
    </w:p>
    <w:p w14:paraId="1FE708DE" w14:textId="77777777" w:rsidR="00C53863" w:rsidRPr="00B33308" w:rsidRDefault="00C53863" w:rsidP="00C53863">
      <w:pPr>
        <w:autoSpaceDE w:val="0"/>
        <w:autoSpaceDN w:val="0"/>
        <w:adjustRightInd w:val="0"/>
        <w:spacing w:before="0" w:beforeAutospacing="0" w:after="0" w:afterAutospacing="0"/>
        <w:ind w:right="112"/>
        <w:jc w:val="both"/>
        <w:rPr>
          <w:rFonts w:cstheme="minorHAnsi"/>
          <w:sz w:val="18"/>
          <w:szCs w:val="18"/>
        </w:rPr>
      </w:pPr>
      <w:r w:rsidRPr="00B33308">
        <w:rPr>
          <w:rFonts w:cstheme="minorHAnsi"/>
          <w:sz w:val="18"/>
          <w:szCs w:val="18"/>
        </w:rPr>
        <w:t>V prípade, ak je pri niektorom z účelov spracúvania právnym základom pre spracúvanie OÚ zmluva, poskytnutie týchto údajov predstavuje zmluvnú požiadavku pre plnenie v zmysle predmetnej zmluvy. V prípade neposkytnutia týchto údajov, nie je možné uzatvorenie zmluvného vzťahu, ako ani následné plnenie zo zmluvy. V prípade, ak je právnym základom pre spracúvanie OÚ zákon, poskytnutie týchto údajov je zákonnou požiadavkou. V prípade neposkytnutia týchto údajov, nie je možné zabezpečiť riadne plnenie povinností prevádzkovateľa, ktoré jej vyplývajú z príslušných všeobecných právnych predpisov.</w:t>
      </w:r>
    </w:p>
    <w:p w14:paraId="7F857B11" w14:textId="33006D2A" w:rsidR="00C53863" w:rsidRPr="00B33308" w:rsidRDefault="00A449C8" w:rsidP="00A449C8">
      <w:pPr>
        <w:spacing w:after="0"/>
        <w:jc w:val="both"/>
        <w:rPr>
          <w:rFonts w:eastAsia="Times New Roman" w:cstheme="minorHAnsi"/>
          <w:sz w:val="18"/>
          <w:szCs w:val="18"/>
          <w:lang w:eastAsia="sk-SK"/>
        </w:rPr>
      </w:pPr>
      <w:r w:rsidRPr="00B33308">
        <w:rPr>
          <w:rFonts w:cstheme="minorHAnsi"/>
          <w:sz w:val="18"/>
          <w:szCs w:val="18"/>
        </w:rPr>
        <w:t xml:space="preserve">Prenos osobných údajov do tretích krajín (mimo Európskej únie / Európskeho hospodárskeho priestoru) sa pri agende nevyhnutných </w:t>
      </w:r>
      <w:proofErr w:type="spellStart"/>
      <w:r w:rsidRPr="00B33308">
        <w:rPr>
          <w:rFonts w:cstheme="minorHAnsi"/>
          <w:sz w:val="18"/>
          <w:szCs w:val="18"/>
        </w:rPr>
        <w:t>cookies</w:t>
      </w:r>
      <w:proofErr w:type="spellEnd"/>
      <w:r w:rsidRPr="00B33308">
        <w:rPr>
          <w:rFonts w:cstheme="minorHAnsi"/>
          <w:sz w:val="18"/>
          <w:szCs w:val="18"/>
        </w:rPr>
        <w:t xml:space="preserve"> neuskutočňuje. V prípade ostatných účelov spracúvania uvedených v tabuľke vyššie (poskytovanie osobných údajov orgánom verejnej moci, žiadosti dotknutej osoby) prevádzkovateľ uskutočňuje prenos osobných údajov do tretích krajín v súvislosti so spoločnosťou </w:t>
      </w:r>
      <w:proofErr w:type="spellStart"/>
      <w:r w:rsidRPr="00B33308">
        <w:rPr>
          <w:rFonts w:cstheme="minorHAnsi"/>
          <w:sz w:val="18"/>
          <w:szCs w:val="18"/>
        </w:rPr>
        <w:t>Webnode</w:t>
      </w:r>
      <w:proofErr w:type="spellEnd"/>
      <w:r w:rsidRPr="00B33308">
        <w:rPr>
          <w:rFonts w:cstheme="minorHAnsi"/>
          <w:sz w:val="18"/>
          <w:szCs w:val="18"/>
        </w:rPr>
        <w:t xml:space="preserve"> AG  vo Švajčiarsku na základe </w:t>
      </w:r>
      <w:hyperlink r:id="rId8" w:history="1">
        <w:r w:rsidRPr="00B33308">
          <w:rPr>
            <w:rFonts w:cstheme="minorHAnsi"/>
            <w:sz w:val="18"/>
            <w:szCs w:val="18"/>
          </w:rPr>
          <w:t>Rozhodnutia Komisie č. 2000/518/EC</w:t>
        </w:r>
      </w:hyperlink>
      <w:r w:rsidRPr="00B33308">
        <w:rPr>
          <w:rFonts w:cstheme="minorHAnsi"/>
          <w:sz w:val="18"/>
          <w:szCs w:val="18"/>
        </w:rPr>
        <w:t xml:space="preserve"> </w:t>
      </w:r>
      <w:hyperlink r:id="rId9" w:history="1">
        <w:r w:rsidRPr="00B33308">
          <w:rPr>
            <w:rFonts w:cstheme="minorHAnsi"/>
            <w:sz w:val="18"/>
            <w:szCs w:val="18"/>
          </w:rPr>
          <w:t>https://eur-lex.europa.eu/legal-content/SK/TXT/HTML/?uri=CELEX:32000D0518&amp;from=SK</w:t>
        </w:r>
      </w:hyperlink>
      <w:r w:rsidRPr="00B33308">
        <w:rPr>
          <w:rFonts w:cstheme="minorHAnsi"/>
          <w:sz w:val="18"/>
          <w:szCs w:val="18"/>
        </w:rPr>
        <w:t xml:space="preserve">. Sprostredkovateľskú zmluvu nájdete na </w:t>
      </w:r>
      <w:hyperlink r:id="rId10" w:history="1">
        <w:r w:rsidRPr="00B33308">
          <w:rPr>
            <w:rFonts w:cstheme="minorHAnsi"/>
            <w:sz w:val="18"/>
            <w:szCs w:val="18"/>
          </w:rPr>
          <w:t>https://www.webnode.com/data-processing-contract/?utm_source=chatgpt.com</w:t>
        </w:r>
      </w:hyperlink>
      <w:r w:rsidRPr="00B33308">
        <w:rPr>
          <w:rFonts w:cstheme="minorHAnsi"/>
          <w:sz w:val="18"/>
          <w:szCs w:val="18"/>
        </w:rPr>
        <w:t xml:space="preserve">.  </w:t>
      </w:r>
    </w:p>
    <w:p w14:paraId="3ECF493E" w14:textId="77777777" w:rsidR="00C53863" w:rsidRPr="00B33308" w:rsidRDefault="00C53863" w:rsidP="00C53863">
      <w:pPr>
        <w:autoSpaceDE w:val="0"/>
        <w:autoSpaceDN w:val="0"/>
        <w:adjustRightInd w:val="0"/>
        <w:spacing w:before="0" w:beforeAutospacing="0" w:after="0" w:afterAutospacing="0"/>
        <w:ind w:right="112"/>
        <w:jc w:val="both"/>
        <w:rPr>
          <w:rFonts w:cstheme="minorHAnsi"/>
          <w:sz w:val="18"/>
          <w:szCs w:val="18"/>
        </w:rPr>
      </w:pPr>
      <w:r w:rsidRPr="00B33308">
        <w:rPr>
          <w:rFonts w:eastAsia="Times New Roman" w:cstheme="minorHAnsi"/>
          <w:b/>
          <w:bCs/>
          <w:sz w:val="18"/>
          <w:szCs w:val="18"/>
          <w:lang w:eastAsia="sk-SK"/>
        </w:rPr>
        <w:t>Zdroj:</w:t>
      </w:r>
      <w:r w:rsidRPr="00B33308">
        <w:rPr>
          <w:rFonts w:eastAsia="Times New Roman" w:cstheme="minorHAnsi"/>
          <w:sz w:val="18"/>
          <w:szCs w:val="18"/>
          <w:lang w:eastAsia="sk-SK"/>
        </w:rPr>
        <w:t xml:space="preserve"> Prevádzkovateľ </w:t>
      </w:r>
      <w:r w:rsidRPr="00B33308">
        <w:rPr>
          <w:rFonts w:cstheme="minorHAnsi"/>
          <w:sz w:val="18"/>
          <w:szCs w:val="18"/>
        </w:rPr>
        <w:t>získava OÚ v prvom rade od dotknutých osôb, alebo ich vytvoril prevádzkovateľ</w:t>
      </w:r>
      <w:r w:rsidRPr="00B33308">
        <w:rPr>
          <w:rFonts w:eastAsia="Times New Roman" w:cstheme="minorHAnsi"/>
          <w:sz w:val="18"/>
          <w:szCs w:val="18"/>
          <w:lang w:eastAsia="sk-SK"/>
        </w:rPr>
        <w:t xml:space="preserve">. </w:t>
      </w:r>
      <w:r w:rsidRPr="00B33308">
        <w:rPr>
          <w:rFonts w:cstheme="minorHAnsi"/>
          <w:sz w:val="18"/>
          <w:szCs w:val="18"/>
        </w:rPr>
        <w:t xml:space="preserve"> </w:t>
      </w:r>
    </w:p>
    <w:p w14:paraId="3139A910" w14:textId="77777777" w:rsidR="00C53863" w:rsidRPr="00B33308" w:rsidRDefault="00C53863" w:rsidP="00C53863">
      <w:pPr>
        <w:autoSpaceDE w:val="0"/>
        <w:autoSpaceDN w:val="0"/>
        <w:adjustRightInd w:val="0"/>
        <w:spacing w:before="0" w:beforeAutospacing="0" w:after="0" w:afterAutospacing="0"/>
        <w:ind w:right="112"/>
        <w:jc w:val="both"/>
        <w:rPr>
          <w:rFonts w:cstheme="minorHAnsi"/>
          <w:sz w:val="18"/>
          <w:szCs w:val="18"/>
        </w:rPr>
      </w:pPr>
    </w:p>
    <w:p w14:paraId="0C17A6FA" w14:textId="2E43C812" w:rsidR="00C53863" w:rsidRPr="00B33308" w:rsidRDefault="00C53863" w:rsidP="00C53863">
      <w:pPr>
        <w:autoSpaceDE w:val="0"/>
        <w:autoSpaceDN w:val="0"/>
        <w:adjustRightInd w:val="0"/>
        <w:spacing w:before="0" w:beforeAutospacing="0" w:after="0" w:afterAutospacing="0"/>
        <w:ind w:right="112"/>
        <w:jc w:val="both"/>
        <w:rPr>
          <w:rFonts w:cstheme="minorHAnsi"/>
          <w:sz w:val="18"/>
          <w:szCs w:val="18"/>
        </w:rPr>
      </w:pPr>
      <w:r w:rsidRPr="00B33308">
        <w:rPr>
          <w:rFonts w:cstheme="minorHAnsi"/>
          <w:b/>
          <w:bCs/>
          <w:sz w:val="18"/>
          <w:szCs w:val="18"/>
        </w:rPr>
        <w:t>Kategória OÚ, ktoré nemá prevádzkovateľ priamo od dotknutej osoby:</w:t>
      </w:r>
      <w:r w:rsidRPr="00B33308">
        <w:rPr>
          <w:rFonts w:cstheme="minorHAnsi"/>
          <w:sz w:val="18"/>
          <w:szCs w:val="18"/>
        </w:rPr>
        <w:t xml:space="preserve"> dátum a</w:t>
      </w:r>
      <w:r w:rsidR="00C6332B" w:rsidRPr="00B33308">
        <w:rPr>
          <w:rFonts w:cstheme="minorHAnsi"/>
          <w:sz w:val="18"/>
          <w:szCs w:val="18"/>
        </w:rPr>
        <w:t> </w:t>
      </w:r>
      <w:r w:rsidRPr="00B33308">
        <w:rPr>
          <w:rFonts w:cstheme="minorHAnsi"/>
          <w:sz w:val="18"/>
          <w:szCs w:val="18"/>
        </w:rPr>
        <w:t>čas</w:t>
      </w:r>
      <w:r w:rsidR="00C6332B" w:rsidRPr="00B33308">
        <w:rPr>
          <w:rFonts w:cstheme="minorHAnsi"/>
          <w:sz w:val="18"/>
          <w:szCs w:val="18"/>
        </w:rPr>
        <w:t xml:space="preserve"> dodania služby, obsah dodania služby, faktúra</w:t>
      </w:r>
      <w:r w:rsidRPr="00B33308">
        <w:rPr>
          <w:rFonts w:cstheme="minorHAnsi"/>
          <w:sz w:val="18"/>
          <w:szCs w:val="18"/>
        </w:rPr>
        <w:t>.</w:t>
      </w:r>
    </w:p>
    <w:p w14:paraId="026D8856" w14:textId="77777777" w:rsidR="00C53863" w:rsidRPr="00B33308" w:rsidRDefault="00C53863" w:rsidP="00C53863">
      <w:pPr>
        <w:autoSpaceDE w:val="0"/>
        <w:autoSpaceDN w:val="0"/>
        <w:adjustRightInd w:val="0"/>
        <w:spacing w:before="0" w:beforeAutospacing="0" w:after="0" w:afterAutospacing="0"/>
        <w:ind w:right="112"/>
        <w:jc w:val="both"/>
        <w:rPr>
          <w:rFonts w:eastAsia="Times New Roman" w:cstheme="minorHAnsi"/>
          <w:sz w:val="18"/>
          <w:szCs w:val="18"/>
        </w:rPr>
      </w:pPr>
    </w:p>
    <w:p w14:paraId="3F13F19B" w14:textId="77777777" w:rsidR="00C53863" w:rsidRPr="00B33308" w:rsidRDefault="00C53863" w:rsidP="00C53863">
      <w:pPr>
        <w:autoSpaceDE w:val="0"/>
        <w:autoSpaceDN w:val="0"/>
        <w:adjustRightInd w:val="0"/>
        <w:spacing w:before="0" w:beforeAutospacing="0" w:after="0" w:afterAutospacing="0"/>
        <w:ind w:right="112"/>
        <w:jc w:val="both"/>
        <w:rPr>
          <w:rFonts w:eastAsia="Times New Roman" w:cstheme="minorHAnsi"/>
          <w:b/>
          <w:bCs/>
          <w:sz w:val="18"/>
          <w:szCs w:val="18"/>
        </w:rPr>
      </w:pPr>
      <w:r w:rsidRPr="00B33308">
        <w:rPr>
          <w:rFonts w:eastAsia="Times New Roman" w:cstheme="minorHAnsi"/>
          <w:b/>
          <w:bCs/>
          <w:sz w:val="18"/>
          <w:szCs w:val="18"/>
        </w:rPr>
        <w:t>Práva dotknutých osôb</w:t>
      </w:r>
    </w:p>
    <w:p w14:paraId="7B28A126" w14:textId="77777777" w:rsidR="00C53863" w:rsidRPr="00B33308" w:rsidRDefault="00C53863" w:rsidP="00C53863">
      <w:pPr>
        <w:spacing w:before="0" w:beforeAutospacing="0" w:after="0" w:afterAutospacing="0"/>
        <w:ind w:right="112"/>
        <w:jc w:val="both"/>
        <w:rPr>
          <w:rFonts w:eastAsia="Times New Roman" w:cstheme="minorHAnsi"/>
          <w:sz w:val="18"/>
          <w:szCs w:val="18"/>
        </w:rPr>
      </w:pPr>
      <w:r w:rsidRPr="00B33308">
        <w:rPr>
          <w:rFonts w:eastAsia="Times New Roman" w:cstheme="minorHAnsi"/>
          <w:sz w:val="18"/>
          <w:szCs w:val="18"/>
        </w:rPr>
        <w:t xml:space="preserve">V súvislosti so spracúvaním OÚ má dotknutá osoba najmä nasledovné práva: </w:t>
      </w:r>
    </w:p>
    <w:p w14:paraId="60BB177A" w14:textId="77777777" w:rsidR="00C53863" w:rsidRPr="00B33308" w:rsidRDefault="00C53863" w:rsidP="00C53863">
      <w:pPr>
        <w:pStyle w:val="Odsekzoznamu"/>
        <w:numPr>
          <w:ilvl w:val="0"/>
          <w:numId w:val="6"/>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na základe žiadosti vyžadovať od prevádzkovateľa právo na prístup k OÚ (</w:t>
      </w:r>
      <w:r w:rsidRPr="00B33308">
        <w:rPr>
          <w:rFonts w:asciiTheme="minorHAnsi" w:hAnsiTheme="minorHAnsi" w:cstheme="minorHAnsi"/>
          <w:b/>
          <w:sz w:val="18"/>
          <w:szCs w:val="18"/>
        </w:rPr>
        <w:t>právo na prístup</w:t>
      </w:r>
      <w:r w:rsidRPr="00B33308">
        <w:rPr>
          <w:rFonts w:asciiTheme="minorHAnsi" w:hAnsiTheme="minorHAnsi" w:cstheme="minorHAnsi"/>
          <w:sz w:val="18"/>
          <w:szCs w:val="18"/>
        </w:rPr>
        <w:t xml:space="preserve">), t. j. dotknutá osoba má právo získať od Prevádzkovateľa potvrdenie o tom, či sa spracúvajú OÚ, ktoré sa jej týkajú, a ak tomu tak je, má právo získať prístup k týmto OÚ a tieto informácie: </w:t>
      </w:r>
    </w:p>
    <w:p w14:paraId="04809A16"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účely spracúvania; </w:t>
      </w:r>
    </w:p>
    <w:p w14:paraId="54A3EDA5"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kategórie dotknutých OÚ; </w:t>
      </w:r>
    </w:p>
    <w:p w14:paraId="2FE0C0DD"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príjemcovia alebo kategórie príjemcov, ktorým boli alebo budú OÚ poskytnuté, najmä príjemcovia v tretích krajinách alebo medzinárodné organizácie; </w:t>
      </w:r>
    </w:p>
    <w:p w14:paraId="5C53A3AB"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ak je to možné, predpokladaná doba uchovávania OÚ alebo, ak to nie je možné, kritériá na jej určenie;</w:t>
      </w:r>
    </w:p>
    <w:p w14:paraId="0FBAB89B"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existencia práva požadovať od Prevádzkovateľa opravu OÚ týkajúcich sa dotknutej osoby alebo ich vymazanie alebo obmedzenie spracúvania, alebo práva namietať proti takémuto spracúvaniu; </w:t>
      </w:r>
    </w:p>
    <w:p w14:paraId="0948D1DA"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právo podať sťažnosť dozornému orgánu; </w:t>
      </w:r>
    </w:p>
    <w:p w14:paraId="49A74CDF"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ak sa OÚ nezískali od dotknutej osoby, akékoľvek dostupné informácie, pokiaľ ide o ich zdroj; </w:t>
      </w:r>
    </w:p>
    <w:p w14:paraId="323CD517"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existencia automatizovaného rozhodovania vrátane profilovania uvedeného v článku 22 ods. 1 a 4 Nariadenia a v týchto prípadoch aspoň zmysluplné informácie o použitom postupe, ako aj význame a predpokladaných dôsledkoch takéhoto spracúvania pre dotknutú osobu; </w:t>
      </w:r>
    </w:p>
    <w:p w14:paraId="62C7912B" w14:textId="77777777" w:rsidR="00C53863" w:rsidRPr="00B33308" w:rsidRDefault="00C53863" w:rsidP="00C53863">
      <w:pPr>
        <w:pStyle w:val="Bezriadkovania"/>
        <w:numPr>
          <w:ilvl w:val="0"/>
          <w:numId w:val="7"/>
        </w:numPr>
        <w:ind w:left="0" w:right="112" w:firstLine="0"/>
        <w:jc w:val="both"/>
        <w:rPr>
          <w:rFonts w:eastAsia="Times New Roman" w:cstheme="minorHAnsi"/>
          <w:sz w:val="18"/>
          <w:szCs w:val="18"/>
          <w:lang w:eastAsia="sk-SK"/>
        </w:rPr>
      </w:pPr>
      <w:r w:rsidRPr="00B33308">
        <w:rPr>
          <w:rFonts w:eastAsia="Times New Roman" w:cstheme="minorHAnsi"/>
          <w:sz w:val="18"/>
          <w:szCs w:val="18"/>
          <w:lang w:eastAsia="sk-SK"/>
        </w:rPr>
        <w:t xml:space="preserve">ak sa OÚ prenášajú do tretej krajiny alebo medzinárodnej organizácii, dotknutá osoba má právo byť informovaná o primeraných zárukách podľa článku 46 Nariadenia týkajúcich sa prenosu; </w:t>
      </w:r>
    </w:p>
    <w:p w14:paraId="1D191935" w14:textId="77777777" w:rsidR="00C53863" w:rsidRPr="00B33308" w:rsidRDefault="00C53863" w:rsidP="00C53863">
      <w:pPr>
        <w:pStyle w:val="Bezriadkovania"/>
        <w:ind w:right="112"/>
        <w:jc w:val="both"/>
        <w:rPr>
          <w:rFonts w:eastAsia="Times New Roman" w:cstheme="minorHAnsi"/>
          <w:sz w:val="18"/>
          <w:szCs w:val="18"/>
          <w:lang w:eastAsia="sk-SK"/>
        </w:rPr>
      </w:pPr>
    </w:p>
    <w:p w14:paraId="66E8C006" w14:textId="77777777" w:rsidR="00C53863" w:rsidRPr="00B33308" w:rsidRDefault="00C53863" w:rsidP="00C53863">
      <w:pPr>
        <w:pStyle w:val="Odsekzoznamu"/>
        <w:numPr>
          <w:ilvl w:val="0"/>
          <w:numId w:val="6"/>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na základe žiadosti vyžadovať od prevádzkovateľa opravu nesprávnych alebo neaktuálnych OÚ, resp. doplnenie neúplných OÚ </w:t>
      </w:r>
      <w:r w:rsidRPr="00B33308">
        <w:rPr>
          <w:rFonts w:asciiTheme="minorHAnsi" w:hAnsiTheme="minorHAnsi" w:cstheme="minorHAnsi"/>
          <w:b/>
          <w:sz w:val="18"/>
          <w:szCs w:val="18"/>
        </w:rPr>
        <w:t>(právo na opravu)</w:t>
      </w:r>
      <w:r w:rsidRPr="00B33308">
        <w:rPr>
          <w:rFonts w:asciiTheme="minorHAnsi" w:hAnsiTheme="minorHAnsi" w:cstheme="minorHAnsi"/>
          <w:sz w:val="18"/>
          <w:szCs w:val="18"/>
        </w:rPr>
        <w:t xml:space="preserve">; </w:t>
      </w:r>
    </w:p>
    <w:p w14:paraId="0A1B81BF" w14:textId="77777777" w:rsidR="00C53863" w:rsidRPr="00B33308" w:rsidRDefault="00C53863" w:rsidP="00C53863">
      <w:pPr>
        <w:spacing w:before="0" w:beforeAutospacing="0" w:after="0" w:afterAutospacing="0"/>
        <w:ind w:right="112"/>
        <w:jc w:val="both"/>
        <w:rPr>
          <w:rFonts w:eastAsia="Times New Roman" w:cstheme="minorHAnsi"/>
          <w:sz w:val="18"/>
          <w:szCs w:val="18"/>
        </w:rPr>
      </w:pPr>
    </w:p>
    <w:p w14:paraId="5C4D2E83" w14:textId="77777777" w:rsidR="00C53863" w:rsidRPr="00B33308" w:rsidRDefault="00C53863" w:rsidP="00C53863">
      <w:pPr>
        <w:pStyle w:val="Odsekzoznamu"/>
        <w:numPr>
          <w:ilvl w:val="0"/>
          <w:numId w:val="6"/>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na základe žiadosti vyžadovať od prevádzkovateľa vymazanie/likvidáciu OÚ </w:t>
      </w:r>
      <w:r w:rsidRPr="00B33308">
        <w:rPr>
          <w:rFonts w:asciiTheme="minorHAnsi" w:hAnsiTheme="minorHAnsi" w:cstheme="minorHAnsi"/>
          <w:b/>
          <w:sz w:val="18"/>
          <w:szCs w:val="18"/>
        </w:rPr>
        <w:t>(právo na výmaz)</w:t>
      </w:r>
      <w:r w:rsidRPr="00B33308">
        <w:rPr>
          <w:rFonts w:asciiTheme="minorHAnsi" w:hAnsiTheme="minorHAnsi" w:cstheme="minorHAnsi"/>
          <w:sz w:val="18"/>
          <w:szCs w:val="18"/>
        </w:rPr>
        <w:t xml:space="preserve">, ak: </w:t>
      </w:r>
    </w:p>
    <w:p w14:paraId="17FE454A" w14:textId="77777777" w:rsidR="00C53863" w:rsidRPr="00B33308" w:rsidRDefault="00C53863" w:rsidP="00C53863">
      <w:pPr>
        <w:pStyle w:val="Odsekzoznamu"/>
        <w:numPr>
          <w:ilvl w:val="0"/>
          <w:numId w:val="8"/>
        </w:numPr>
        <w:tabs>
          <w:tab w:val="left" w:pos="567"/>
        </w:tabs>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OÚ už nie sú potrebné na účel, na ktorý sa získali alebo inak spracúvali, </w:t>
      </w:r>
    </w:p>
    <w:p w14:paraId="10B4D85D" w14:textId="77777777" w:rsidR="00C53863" w:rsidRPr="00B33308" w:rsidRDefault="00C53863" w:rsidP="00C53863">
      <w:pPr>
        <w:pStyle w:val="Odsekzoznamu"/>
        <w:numPr>
          <w:ilvl w:val="0"/>
          <w:numId w:val="8"/>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v prípadoch, kedy boli OÚ spracúvané na základe súhlasu a tento súhlas so spracúvaním OÚ bol odvolaný, pričom neexistuje iný právny základ na spracúvanie OÚ alebo iná zákonná výnimka;</w:t>
      </w:r>
    </w:p>
    <w:p w14:paraId="04DD2F45" w14:textId="77777777" w:rsidR="00C53863" w:rsidRPr="00B33308" w:rsidRDefault="00C53863" w:rsidP="00C53863">
      <w:pPr>
        <w:pStyle w:val="Odsekzoznamu"/>
        <w:numPr>
          <w:ilvl w:val="0"/>
          <w:numId w:val="8"/>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ak dotknutá osoba namieta spracúvanie OÚ na základe oprávneného záujmu a neprevažujú žiadne oprávnené dôvody na spracúvanie alebo dotknutá osoba namieta voči priamemu marketingu;</w:t>
      </w:r>
    </w:p>
    <w:p w14:paraId="346B287C" w14:textId="77777777" w:rsidR="00C53863" w:rsidRPr="00B33308" w:rsidRDefault="00C53863" w:rsidP="00C53863">
      <w:pPr>
        <w:pStyle w:val="Odsekzoznamu"/>
        <w:numPr>
          <w:ilvl w:val="0"/>
          <w:numId w:val="8"/>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OÚ sú spracúvané nezákonne; </w:t>
      </w:r>
    </w:p>
    <w:p w14:paraId="0DFCDC4A" w14:textId="77777777" w:rsidR="00C53863" w:rsidRPr="00B33308" w:rsidRDefault="00C53863" w:rsidP="00C53863">
      <w:pPr>
        <w:pStyle w:val="Odsekzoznamu"/>
        <w:numPr>
          <w:ilvl w:val="0"/>
          <w:numId w:val="8"/>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na to, aby sa splnila zákonná povinnosť, musia byť OÚ vymazané;</w:t>
      </w:r>
    </w:p>
    <w:p w14:paraId="389BC20C" w14:textId="77777777" w:rsidR="00C53863" w:rsidRPr="00B33308" w:rsidRDefault="00C53863" w:rsidP="00C53863">
      <w:pPr>
        <w:pStyle w:val="Odsekzoznamu"/>
        <w:numPr>
          <w:ilvl w:val="0"/>
          <w:numId w:val="8"/>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OÚ sa získavali v súvislosti s ponukou služieb informačnej spoločnosti podľa článku 8 ods. 1 Nariadenia;</w:t>
      </w:r>
    </w:p>
    <w:p w14:paraId="4A7024EB" w14:textId="77777777" w:rsidR="00C53863" w:rsidRPr="00B33308" w:rsidRDefault="00C53863" w:rsidP="00C53863">
      <w:pPr>
        <w:tabs>
          <w:tab w:val="left" w:pos="567"/>
        </w:tabs>
        <w:spacing w:before="0" w:beforeAutospacing="0" w:after="0" w:afterAutospacing="0"/>
        <w:ind w:right="112"/>
        <w:jc w:val="both"/>
        <w:rPr>
          <w:rFonts w:eastAsia="Times New Roman" w:cstheme="minorHAnsi"/>
          <w:sz w:val="18"/>
          <w:szCs w:val="18"/>
        </w:rPr>
      </w:pPr>
    </w:p>
    <w:p w14:paraId="4B452E0D" w14:textId="77777777" w:rsidR="00C53863" w:rsidRPr="00B33308" w:rsidRDefault="00C53863" w:rsidP="00C53863">
      <w:pPr>
        <w:pStyle w:val="Odsekzoznamu"/>
        <w:numPr>
          <w:ilvl w:val="0"/>
          <w:numId w:val="6"/>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lastRenderedPageBreak/>
        <w:t xml:space="preserve">na základe žiadosti vyžadovať od prevádzkovateľa obmedzenie spracúvania OÚ </w:t>
      </w:r>
      <w:r w:rsidRPr="00B33308">
        <w:rPr>
          <w:rFonts w:asciiTheme="minorHAnsi" w:hAnsiTheme="minorHAnsi" w:cstheme="minorHAnsi"/>
          <w:b/>
          <w:sz w:val="18"/>
          <w:szCs w:val="18"/>
        </w:rPr>
        <w:t>(právo na obmedzenie spracúvania),</w:t>
      </w:r>
      <w:r w:rsidRPr="00B33308">
        <w:rPr>
          <w:rFonts w:asciiTheme="minorHAnsi" w:hAnsiTheme="minorHAnsi" w:cstheme="minorHAnsi"/>
          <w:sz w:val="18"/>
          <w:szCs w:val="18"/>
        </w:rPr>
        <w:t xml:space="preserve"> ak: </w:t>
      </w:r>
    </w:p>
    <w:p w14:paraId="38048B08" w14:textId="77777777" w:rsidR="00C53863" w:rsidRPr="00B33308" w:rsidRDefault="00C53863" w:rsidP="00C53863">
      <w:pPr>
        <w:pStyle w:val="Odsekzoznamu"/>
        <w:numPr>
          <w:ilvl w:val="0"/>
          <w:numId w:val="9"/>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dotknutá osoba napadne správnosť OÚ, a to počas obdobia umožňujúceho prevádzkovateľovi overiť správnosť OÚ; </w:t>
      </w:r>
    </w:p>
    <w:p w14:paraId="2156715F" w14:textId="77777777" w:rsidR="00C53863" w:rsidRPr="00B33308" w:rsidRDefault="00C53863" w:rsidP="00C53863">
      <w:pPr>
        <w:pStyle w:val="Odsekzoznamu"/>
        <w:numPr>
          <w:ilvl w:val="0"/>
          <w:numId w:val="9"/>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spracúvanie OÚ je protizákonné a dotknutá osoba namieta proti vymazaniu OÚ a žiada namiesto toho obmedzenie ich použitia; </w:t>
      </w:r>
    </w:p>
    <w:p w14:paraId="0C481D96" w14:textId="77777777" w:rsidR="00C53863" w:rsidRPr="00B33308" w:rsidRDefault="00C53863" w:rsidP="00C53863">
      <w:pPr>
        <w:pStyle w:val="Odsekzoznamu"/>
        <w:numPr>
          <w:ilvl w:val="0"/>
          <w:numId w:val="9"/>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prevádzkovateľ už nepotrebuje OÚ na účely spracúvania OÚ, ale potrebuje ich dotknutá osoba na preukázanie, uplatňovanie alebo obhajovanie právnych nárokov; </w:t>
      </w:r>
    </w:p>
    <w:p w14:paraId="45A3AF53" w14:textId="77777777" w:rsidR="00C53863" w:rsidRPr="00B33308" w:rsidRDefault="00C53863" w:rsidP="00C53863">
      <w:pPr>
        <w:pStyle w:val="Odsekzoznamu"/>
        <w:numPr>
          <w:ilvl w:val="0"/>
          <w:numId w:val="9"/>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dotknutá osoba namietala voči spracúvaniu podľa článku 21 ods. 1 Nariadenia, a to až do overenia, či oprávnené dôvody na strane Prevádzkovateľa prevažujú nad oprávnenými dôvodmi dotknutej osoby;</w:t>
      </w:r>
    </w:p>
    <w:p w14:paraId="3389E6F5" w14:textId="77777777" w:rsidR="00C53863" w:rsidRPr="00B33308" w:rsidRDefault="00C53863" w:rsidP="00C53863">
      <w:pPr>
        <w:spacing w:before="0" w:beforeAutospacing="0" w:after="0" w:afterAutospacing="0"/>
        <w:ind w:right="112"/>
        <w:jc w:val="both"/>
        <w:rPr>
          <w:rFonts w:eastAsia="Times New Roman" w:cstheme="minorHAnsi"/>
          <w:sz w:val="18"/>
          <w:szCs w:val="18"/>
        </w:rPr>
      </w:pPr>
    </w:p>
    <w:p w14:paraId="4C6E1CBF" w14:textId="77777777" w:rsidR="00C53863" w:rsidRPr="00B33308" w:rsidRDefault="00C53863" w:rsidP="00C53863">
      <w:pPr>
        <w:pStyle w:val="Odsekzoznamu"/>
        <w:numPr>
          <w:ilvl w:val="0"/>
          <w:numId w:val="6"/>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podať návrh na začatie konania na Úrade na ochranu OÚ SR;</w:t>
      </w:r>
    </w:p>
    <w:p w14:paraId="375199C3" w14:textId="77777777" w:rsidR="00C53863" w:rsidRPr="00B33308" w:rsidRDefault="00C53863" w:rsidP="00C53863">
      <w:pPr>
        <w:spacing w:before="0" w:beforeAutospacing="0" w:after="0" w:afterAutospacing="0"/>
        <w:ind w:right="112"/>
        <w:jc w:val="both"/>
        <w:rPr>
          <w:rFonts w:eastAsia="Times New Roman" w:cstheme="minorHAnsi"/>
          <w:sz w:val="18"/>
          <w:szCs w:val="18"/>
        </w:rPr>
      </w:pPr>
    </w:p>
    <w:p w14:paraId="5084A787" w14:textId="77777777" w:rsidR="00C53863" w:rsidRPr="00B33308" w:rsidRDefault="00C53863" w:rsidP="00C53863">
      <w:pPr>
        <w:pStyle w:val="Odsekzoznamu"/>
        <w:numPr>
          <w:ilvl w:val="0"/>
          <w:numId w:val="6"/>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 xml:space="preserve">dotknutá osoba má právo získať OÚ, ktoré sa jej týkajú a ktoré poskytla Prevádzkovateľovi, v štruktúrovanom, bežne používanom a strojovo čitateľnom formáte a má právo preniesť tieto údaje ďalšiemu Prevádzkovateľovi bez toho, aby jej Prevádzkovateľ, ktorému sa tieto osobné údaje poskytli, bránil, ak </w:t>
      </w:r>
      <w:r w:rsidRPr="00B33308">
        <w:rPr>
          <w:rFonts w:asciiTheme="minorHAnsi" w:hAnsiTheme="minorHAnsi" w:cstheme="minorHAnsi"/>
          <w:b/>
          <w:bCs/>
          <w:sz w:val="18"/>
          <w:szCs w:val="18"/>
        </w:rPr>
        <w:t>(právo na prenosnosť):</w:t>
      </w:r>
    </w:p>
    <w:p w14:paraId="0C1BD025" w14:textId="77777777" w:rsidR="00C53863" w:rsidRPr="00B33308" w:rsidRDefault="00C53863" w:rsidP="00C53863">
      <w:pPr>
        <w:pStyle w:val="Odsekzoznamu"/>
        <w:numPr>
          <w:ilvl w:val="0"/>
          <w:numId w:val="10"/>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sa spracúvanie zakladá na súhlase podľa článku 6 ods. 1 písm. a) alebo článku 9 ods. 2 písm. a), alebo na zmluve podľa článku 6 ods. 1 písm. b), a</w:t>
      </w:r>
    </w:p>
    <w:p w14:paraId="220CD6B6" w14:textId="77777777" w:rsidR="00C53863" w:rsidRPr="00B33308" w:rsidRDefault="00C53863" w:rsidP="00C53863">
      <w:pPr>
        <w:pStyle w:val="Odsekzoznamu"/>
        <w:numPr>
          <w:ilvl w:val="0"/>
          <w:numId w:val="10"/>
        </w:numPr>
        <w:ind w:left="0" w:right="112" w:firstLine="0"/>
        <w:contextualSpacing/>
        <w:jc w:val="both"/>
        <w:rPr>
          <w:rFonts w:asciiTheme="minorHAnsi" w:hAnsiTheme="minorHAnsi" w:cstheme="minorHAnsi"/>
          <w:sz w:val="18"/>
          <w:szCs w:val="18"/>
        </w:rPr>
      </w:pPr>
      <w:r w:rsidRPr="00B33308">
        <w:rPr>
          <w:rFonts w:asciiTheme="minorHAnsi" w:hAnsiTheme="minorHAnsi" w:cstheme="minorHAnsi"/>
          <w:sz w:val="18"/>
          <w:szCs w:val="18"/>
        </w:rPr>
        <w:t>ak sa spracúvanie vykonáva automatizovanými prostriedkami.</w:t>
      </w:r>
    </w:p>
    <w:p w14:paraId="6195D197" w14:textId="77777777" w:rsidR="00C53863" w:rsidRPr="00B33308" w:rsidRDefault="00C53863" w:rsidP="00C53863">
      <w:pPr>
        <w:pStyle w:val="Odsekzoznamu"/>
        <w:ind w:left="0" w:right="112"/>
        <w:jc w:val="both"/>
        <w:rPr>
          <w:rFonts w:asciiTheme="minorHAnsi" w:hAnsiTheme="minorHAnsi" w:cstheme="minorHAnsi"/>
          <w:sz w:val="18"/>
          <w:szCs w:val="18"/>
        </w:rPr>
      </w:pPr>
      <w:r w:rsidRPr="00B33308">
        <w:rPr>
          <w:rFonts w:asciiTheme="minorHAnsi" w:hAnsiTheme="minorHAnsi" w:cstheme="minorHAnsi"/>
          <w:sz w:val="18"/>
          <w:szCs w:val="18"/>
        </w:rPr>
        <w:t>Dotknutá osoba má pri uplatňovaní svojho práva na prenosnosť údajov právo na prenos OÚ priamo od jedného Prevádzkovateľa druhému Prevádzkovateľovi, pokiaľ je to technicky možné.</w:t>
      </w:r>
    </w:p>
    <w:p w14:paraId="02DAF55B" w14:textId="67511172" w:rsidR="00C53863" w:rsidRPr="00B33308" w:rsidRDefault="00C53863" w:rsidP="00203073">
      <w:pPr>
        <w:jc w:val="both"/>
        <w:rPr>
          <w:rFonts w:cstheme="minorHAnsi"/>
          <w:sz w:val="18"/>
          <w:szCs w:val="18"/>
        </w:rPr>
      </w:pPr>
      <w:r w:rsidRPr="00B33308">
        <w:rPr>
          <w:rFonts w:eastAsia="Times New Roman" w:cstheme="minorHAnsi"/>
          <w:b/>
          <w:bCs/>
          <w:sz w:val="18"/>
          <w:szCs w:val="18"/>
          <w:lang w:eastAsia="sk-SK"/>
        </w:rPr>
        <w:t xml:space="preserve">Podrobné informácie o jednotlivých právach dotknutých osôb a spôsobe ich uplatnenia sú uvedené na </w:t>
      </w:r>
      <w:r w:rsidR="00203073" w:rsidRPr="00B33308">
        <w:rPr>
          <w:rFonts w:eastAsia="Times New Roman" w:cstheme="minorHAnsi"/>
          <w:b/>
          <w:bCs/>
          <w:sz w:val="18"/>
          <w:szCs w:val="18"/>
          <w:lang w:eastAsia="sk-SK"/>
        </w:rPr>
        <w:t xml:space="preserve"> https://www.fillidesign.sk/ </w:t>
      </w:r>
      <w:r w:rsidRPr="00B33308">
        <w:rPr>
          <w:rFonts w:eastAsia="Times New Roman" w:cstheme="minorHAnsi"/>
          <w:b/>
          <w:bCs/>
          <w:sz w:val="18"/>
          <w:szCs w:val="18"/>
          <w:lang w:eastAsia="sk-SK"/>
        </w:rPr>
        <w:t xml:space="preserve">v časti Ochrana osobných údajov. Žiadosti v súvislosti s vyššie uvedenými právami je dotknutá osoba oprávnená uplatniť na adrese </w:t>
      </w:r>
      <w:r w:rsidR="00203073" w:rsidRPr="00B33308">
        <w:rPr>
          <w:rFonts w:eastAsia="Times New Roman" w:cstheme="minorHAnsi"/>
          <w:b/>
          <w:bCs/>
          <w:sz w:val="18"/>
          <w:szCs w:val="18"/>
          <w:lang w:eastAsia="sk-SK"/>
        </w:rPr>
        <w:t>info@fillidesign.sk</w:t>
      </w:r>
      <w:r w:rsidRPr="00B33308">
        <w:rPr>
          <w:rFonts w:eastAsia="Times New Roman" w:cstheme="minorHAnsi"/>
          <w:b/>
          <w:bCs/>
          <w:sz w:val="18"/>
          <w:szCs w:val="18"/>
          <w:lang w:eastAsia="sk-SK"/>
        </w:rPr>
        <w:t xml:space="preserve">, resp. formou doporučeného listu doručeného prevádzkovateľovi – jeho zodpovednej osobe, prípadne osobne v sídle prevádzkovateľa. </w:t>
      </w:r>
    </w:p>
    <w:p w14:paraId="250347F4" w14:textId="77777777" w:rsidR="00C53863" w:rsidRPr="00B33308" w:rsidRDefault="00C53863" w:rsidP="00C53863">
      <w:pPr>
        <w:spacing w:before="0" w:beforeAutospacing="0" w:after="0" w:afterAutospacing="0"/>
        <w:jc w:val="both"/>
        <w:rPr>
          <w:rFonts w:eastAsia="Times New Roman" w:cstheme="minorHAnsi"/>
          <w:sz w:val="18"/>
          <w:szCs w:val="18"/>
          <w:lang w:eastAsia="sk-SK"/>
        </w:rPr>
      </w:pPr>
      <w:r w:rsidRPr="00B33308">
        <w:rPr>
          <w:rFonts w:eastAsia="Times New Roman" w:cstheme="minorHAnsi"/>
          <w:sz w:val="18"/>
          <w:szCs w:val="18"/>
          <w:lang w:eastAsia="sk-SK"/>
        </w:rPr>
        <w:t xml:space="preserve">Odpovede na uvedené žiadosti dotknutej osoby alebo opatrenia prijaté na základe týchto žiadostí sa poskytujú bezodplatne. Ak je žiadosť dotknutej osoby zjavne neopodstatnená alebo neprimeraná, najmä pre jej opakujúcu sa povahu (opakovaná žiadosť), prevádzkovateľ má právo účtovať si poplatok zohľadňujúci jej administratívne náklady na poskytnutie informácií alebo primeraný poplatok zohľadňujúci jej administratívne náklady na oznámenie, resp.  na uskutočnenie požadovaného opatrenia alebo má právo odmietnuť na základe takejto žiadosti konať. </w:t>
      </w:r>
    </w:p>
    <w:p w14:paraId="09EC0F59" w14:textId="77777777" w:rsidR="00C53863" w:rsidRPr="00B33308" w:rsidRDefault="00C53863" w:rsidP="00C53863">
      <w:pPr>
        <w:spacing w:before="0" w:beforeAutospacing="0" w:after="0" w:afterAutospacing="0"/>
        <w:jc w:val="both"/>
        <w:rPr>
          <w:rFonts w:eastAsia="Times New Roman" w:cstheme="minorHAnsi"/>
          <w:sz w:val="18"/>
          <w:szCs w:val="18"/>
          <w:lang w:eastAsia="sk-SK"/>
        </w:rPr>
      </w:pPr>
    </w:p>
    <w:p w14:paraId="40157A30" w14:textId="562B0601" w:rsidR="00C53863" w:rsidRPr="00B33308" w:rsidRDefault="00C53863" w:rsidP="00C53863">
      <w:pPr>
        <w:spacing w:before="0" w:beforeAutospacing="0" w:after="0" w:afterAutospacing="0"/>
        <w:jc w:val="both"/>
        <w:rPr>
          <w:rFonts w:eastAsia="Times New Roman" w:cstheme="minorHAnsi"/>
          <w:sz w:val="18"/>
          <w:szCs w:val="18"/>
          <w:lang w:eastAsia="sk-SK"/>
        </w:rPr>
      </w:pPr>
      <w:r w:rsidRPr="00B33308">
        <w:rPr>
          <w:rFonts w:eastAsia="Times New Roman" w:cstheme="minorHAnsi"/>
          <w:sz w:val="18"/>
          <w:szCs w:val="18"/>
          <w:lang w:eastAsia="sk-SK"/>
        </w:rPr>
        <w:t xml:space="preserve">V prípade pochybností o dodržiavaní povinností súvisiacich so spracúvaním osobných údajov sa môžete obrátiť priamo na prevádzkovateľa, a na adrese </w:t>
      </w:r>
      <w:r w:rsidR="00203073" w:rsidRPr="00B33308">
        <w:rPr>
          <w:rFonts w:eastAsia="Times New Roman" w:cstheme="minorHAnsi"/>
          <w:b/>
          <w:bCs/>
          <w:sz w:val="18"/>
          <w:szCs w:val="18"/>
          <w:lang w:eastAsia="sk-SK"/>
        </w:rPr>
        <w:t>info@fillidesign.sk</w:t>
      </w:r>
      <w:r w:rsidRPr="00B33308">
        <w:rPr>
          <w:rFonts w:eastAsia="Times New Roman" w:cstheme="minorHAnsi"/>
          <w:sz w:val="18"/>
          <w:szCs w:val="18"/>
          <w:lang w:eastAsia="sk-SK"/>
        </w:rPr>
        <w:t>. Zároveň máte právo obrátiť sa so sťažnosťou na Úrad na ochranu osobných údajov Slovenskej republiky, so sídlom</w:t>
      </w:r>
      <w:r w:rsidR="00203073" w:rsidRPr="00B33308">
        <w:rPr>
          <w:rFonts w:eastAsia="Times New Roman" w:cstheme="minorHAnsi"/>
          <w:sz w:val="18"/>
          <w:szCs w:val="18"/>
          <w:lang w:eastAsia="sk-SK"/>
        </w:rPr>
        <w:t xml:space="preserve"> https://dataprotection.gov.sk/</w:t>
      </w:r>
      <w:r w:rsidRPr="00B33308">
        <w:rPr>
          <w:rFonts w:eastAsia="Times New Roman" w:cstheme="minorHAnsi"/>
          <w:sz w:val="18"/>
          <w:szCs w:val="18"/>
          <w:lang w:eastAsia="sk-SK"/>
        </w:rPr>
        <w:t xml:space="preserve">, e-mail: statny.dozor@pdp.gov.sk, www: </w:t>
      </w:r>
      <w:hyperlink r:id="rId11" w:history="1">
        <w:r w:rsidRPr="00B33308">
          <w:rPr>
            <w:rStyle w:val="Hypertextovprepojenie"/>
            <w:rFonts w:eastAsia="Times New Roman" w:cstheme="minorHAnsi"/>
            <w:sz w:val="18"/>
            <w:szCs w:val="18"/>
            <w:lang w:eastAsia="sk-SK"/>
          </w:rPr>
          <w:t>https://dataprotection.gov.sk/</w:t>
        </w:r>
      </w:hyperlink>
      <w:r w:rsidRPr="00B33308">
        <w:rPr>
          <w:rFonts w:eastAsia="Times New Roman" w:cstheme="minorHAnsi"/>
          <w:sz w:val="18"/>
          <w:szCs w:val="18"/>
          <w:lang w:eastAsia="sk-SK"/>
        </w:rPr>
        <w:t>.</w:t>
      </w:r>
    </w:p>
    <w:p w14:paraId="12FD4767" w14:textId="77777777" w:rsidR="00C53863" w:rsidRPr="00B33308" w:rsidRDefault="00C53863" w:rsidP="00C53863">
      <w:pPr>
        <w:spacing w:before="0" w:beforeAutospacing="0" w:after="0" w:afterAutospacing="0"/>
        <w:jc w:val="both"/>
        <w:rPr>
          <w:rFonts w:eastAsia="Times New Roman" w:cstheme="minorHAnsi"/>
          <w:sz w:val="18"/>
          <w:szCs w:val="18"/>
          <w:lang w:eastAsia="sk-SK"/>
        </w:rPr>
      </w:pPr>
    </w:p>
    <w:p w14:paraId="19A8E43B" w14:textId="1C6A4BF5" w:rsidR="00C53863" w:rsidRPr="00B33308" w:rsidRDefault="00C53863" w:rsidP="00C53863">
      <w:pPr>
        <w:spacing w:before="0" w:beforeAutospacing="0" w:after="0" w:afterAutospacing="0"/>
        <w:jc w:val="both"/>
        <w:rPr>
          <w:rFonts w:eastAsia="Times New Roman" w:cstheme="minorHAnsi"/>
          <w:sz w:val="18"/>
          <w:szCs w:val="18"/>
          <w:lang w:eastAsia="sk-SK"/>
        </w:rPr>
      </w:pPr>
      <w:r w:rsidRPr="00B33308">
        <w:rPr>
          <w:rFonts w:cstheme="minorHAnsi"/>
          <w:sz w:val="18"/>
          <w:szCs w:val="18"/>
        </w:rPr>
        <w:t>Aktuálna verzia tohto dokumentu sa nachádza aj v sídle prevádzkovateľa a na internetovej webovej stránke</w:t>
      </w:r>
      <w:r w:rsidR="00203073" w:rsidRPr="00B33308">
        <w:rPr>
          <w:rFonts w:cstheme="minorHAnsi"/>
          <w:sz w:val="18"/>
          <w:szCs w:val="18"/>
        </w:rPr>
        <w:t xml:space="preserve"> https://www.fillidesign.sk/</w:t>
      </w:r>
      <w:r w:rsidRPr="00B33308">
        <w:rPr>
          <w:rFonts w:cstheme="minorHAnsi"/>
          <w:sz w:val="18"/>
          <w:szCs w:val="18"/>
        </w:rPr>
        <w:t xml:space="preserve">,  v časti </w:t>
      </w:r>
      <w:r w:rsidRPr="00B33308">
        <w:rPr>
          <w:rFonts w:eastAsia="Times New Roman" w:cstheme="minorHAnsi"/>
          <w:sz w:val="18"/>
          <w:szCs w:val="18"/>
          <w:lang w:eastAsia="sk-SK"/>
        </w:rPr>
        <w:t>Ochrana osobných údajov.</w:t>
      </w:r>
    </w:p>
    <w:p w14:paraId="7F486C8B" w14:textId="77777777" w:rsidR="00C53863" w:rsidRPr="00B33308" w:rsidRDefault="00C53863" w:rsidP="00C53863">
      <w:pPr>
        <w:spacing w:before="0" w:beforeAutospacing="0" w:after="0" w:afterAutospacing="0"/>
        <w:jc w:val="both"/>
        <w:rPr>
          <w:rFonts w:eastAsia="Times New Roman" w:cstheme="minorHAnsi"/>
          <w:sz w:val="18"/>
          <w:szCs w:val="18"/>
          <w:lang w:eastAsia="sk-SK"/>
        </w:rPr>
      </w:pPr>
    </w:p>
    <w:p w14:paraId="18790AC8" w14:textId="2DE18947" w:rsidR="00C53863" w:rsidRPr="00B33308" w:rsidRDefault="00C53863" w:rsidP="00C53863">
      <w:pPr>
        <w:spacing w:before="0" w:beforeAutospacing="0" w:after="0" w:afterAutospacing="0"/>
        <w:jc w:val="both"/>
        <w:rPr>
          <w:rFonts w:eastAsia="Times New Roman" w:cstheme="minorHAnsi"/>
          <w:sz w:val="18"/>
          <w:szCs w:val="18"/>
          <w:lang w:eastAsia="sk-SK"/>
        </w:rPr>
      </w:pPr>
      <w:r w:rsidRPr="00B33308">
        <w:rPr>
          <w:rFonts w:eastAsia="Times New Roman" w:cstheme="minorHAnsi"/>
          <w:sz w:val="18"/>
          <w:szCs w:val="18"/>
          <w:lang w:eastAsia="sk-SK"/>
        </w:rPr>
        <w:t>V Bratislave dňa 01.0</w:t>
      </w:r>
      <w:r w:rsidR="00203073" w:rsidRPr="00B33308">
        <w:rPr>
          <w:rFonts w:eastAsia="Times New Roman" w:cstheme="minorHAnsi"/>
          <w:sz w:val="18"/>
          <w:szCs w:val="18"/>
          <w:lang w:eastAsia="sk-SK"/>
        </w:rPr>
        <w:t>6</w:t>
      </w:r>
      <w:r w:rsidRPr="00B33308">
        <w:rPr>
          <w:rFonts w:eastAsia="Times New Roman" w:cstheme="minorHAnsi"/>
          <w:sz w:val="18"/>
          <w:szCs w:val="18"/>
          <w:lang w:eastAsia="sk-SK"/>
        </w:rPr>
        <w:t>.2026</w:t>
      </w:r>
    </w:p>
    <w:p w14:paraId="53E1199E" w14:textId="161F9030" w:rsidR="00545AA3" w:rsidRPr="00B33308" w:rsidRDefault="00545AA3" w:rsidP="00C53863">
      <w:pPr>
        <w:spacing w:before="0" w:beforeAutospacing="0" w:after="0" w:afterAutospacing="0"/>
        <w:jc w:val="both"/>
        <w:rPr>
          <w:rFonts w:cstheme="minorHAnsi"/>
          <w:sz w:val="18"/>
          <w:szCs w:val="18"/>
        </w:rPr>
      </w:pPr>
    </w:p>
    <w:sectPr w:rsidR="00545AA3" w:rsidRPr="00B33308" w:rsidSect="007616AC">
      <w:headerReference w:type="default" r:id="rId12"/>
      <w:pgSz w:w="11906" w:h="16838" w:code="9"/>
      <w:pgMar w:top="567" w:right="851" w:bottom="567" w:left="99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48E3AC" w14:textId="77777777" w:rsidR="00DB498A" w:rsidRDefault="00DB498A" w:rsidP="001C3F65">
      <w:pPr>
        <w:spacing w:before="0" w:after="0"/>
      </w:pPr>
      <w:r>
        <w:separator/>
      </w:r>
    </w:p>
  </w:endnote>
  <w:endnote w:type="continuationSeparator" w:id="0">
    <w:p w14:paraId="33F71731" w14:textId="77777777" w:rsidR="00DB498A" w:rsidRDefault="00DB498A" w:rsidP="001C3F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E14141" w14:textId="77777777" w:rsidR="00DB498A" w:rsidRDefault="00DB498A" w:rsidP="001C3F65">
      <w:pPr>
        <w:spacing w:before="0" w:after="0"/>
      </w:pPr>
      <w:r>
        <w:separator/>
      </w:r>
    </w:p>
  </w:footnote>
  <w:footnote w:type="continuationSeparator" w:id="0">
    <w:p w14:paraId="76FF9979" w14:textId="77777777" w:rsidR="00DB498A" w:rsidRDefault="00DB498A" w:rsidP="001C3F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EECA1B" w14:textId="1DF15539" w:rsidR="001C3F65" w:rsidRDefault="001C3F65" w:rsidP="001C3F65">
    <w:pPr>
      <w:pStyle w:val="Hlavika"/>
      <w:spacing w:before="100" w:after="10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7A7C40"/>
    <w:multiLevelType w:val="multilevel"/>
    <w:tmpl w:val="30E62F68"/>
    <w:lvl w:ilvl="0">
      <w:start w:val="4"/>
      <w:numFmt w:val="decimal"/>
      <w:lvlText w:val="%1)"/>
      <w:lvlJc w:val="left"/>
      <w:pPr>
        <w:tabs>
          <w:tab w:val="num" w:pos="720"/>
        </w:tabs>
        <w:ind w:left="720" w:hanging="360"/>
      </w:pPr>
      <w:rPr>
        <w:rFonts w:hint="default"/>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E5552"/>
    <w:multiLevelType w:val="hybridMultilevel"/>
    <w:tmpl w:val="F0F45DF4"/>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E63300"/>
    <w:multiLevelType w:val="multilevel"/>
    <w:tmpl w:val="F47A964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4E3AAB"/>
    <w:multiLevelType w:val="hybridMultilevel"/>
    <w:tmpl w:val="E26A84DA"/>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7F94CB6"/>
    <w:multiLevelType w:val="hybridMultilevel"/>
    <w:tmpl w:val="E0E0A12E"/>
    <w:lvl w:ilvl="0" w:tplc="0409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505D416A"/>
    <w:multiLevelType w:val="multilevel"/>
    <w:tmpl w:val="96F0D89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C60CAF"/>
    <w:multiLevelType w:val="multilevel"/>
    <w:tmpl w:val="9EEEAE16"/>
    <w:lvl w:ilvl="0">
      <w:start w:val="1"/>
      <w:numFmt w:val="decimal"/>
      <w:lvlText w:val="%1)"/>
      <w:lvlJc w:val="left"/>
      <w:pPr>
        <w:tabs>
          <w:tab w:val="num" w:pos="720"/>
        </w:tabs>
        <w:ind w:left="72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72F90"/>
    <w:multiLevelType w:val="hybridMultilevel"/>
    <w:tmpl w:val="AC5E1C16"/>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5837F4E"/>
    <w:multiLevelType w:val="hybridMultilevel"/>
    <w:tmpl w:val="F81E2C0C"/>
    <w:lvl w:ilvl="0" w:tplc="B4CEFB3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78080CB8"/>
    <w:multiLevelType w:val="hybridMultilevel"/>
    <w:tmpl w:val="5F22271E"/>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11504519">
    <w:abstractNumId w:val="6"/>
  </w:num>
  <w:num w:numId="2" w16cid:durableId="1600067641">
    <w:abstractNumId w:val="5"/>
  </w:num>
  <w:num w:numId="3" w16cid:durableId="449249742">
    <w:abstractNumId w:val="2"/>
  </w:num>
  <w:num w:numId="4" w16cid:durableId="1126436755">
    <w:abstractNumId w:val="0"/>
  </w:num>
  <w:num w:numId="5" w16cid:durableId="403067448">
    <w:abstractNumId w:val="8"/>
  </w:num>
  <w:num w:numId="6" w16cid:durableId="188840787">
    <w:abstractNumId w:val="4"/>
  </w:num>
  <w:num w:numId="7" w16cid:durableId="212735134">
    <w:abstractNumId w:val="7"/>
  </w:num>
  <w:num w:numId="8" w16cid:durableId="1035932544">
    <w:abstractNumId w:val="3"/>
  </w:num>
  <w:num w:numId="9" w16cid:durableId="1786150329">
    <w:abstractNumId w:val="9"/>
  </w:num>
  <w:num w:numId="10" w16cid:durableId="66775720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F65"/>
    <w:rsid w:val="00010403"/>
    <w:rsid w:val="00043A8C"/>
    <w:rsid w:val="00074893"/>
    <w:rsid w:val="000B5E02"/>
    <w:rsid w:val="000C523B"/>
    <w:rsid w:val="000D39C3"/>
    <w:rsid w:val="000E4D6A"/>
    <w:rsid w:val="000F6D83"/>
    <w:rsid w:val="00120F22"/>
    <w:rsid w:val="001223DB"/>
    <w:rsid w:val="00152A6C"/>
    <w:rsid w:val="00154D73"/>
    <w:rsid w:val="00166354"/>
    <w:rsid w:val="00171761"/>
    <w:rsid w:val="0017596D"/>
    <w:rsid w:val="001A1F5F"/>
    <w:rsid w:val="001A2095"/>
    <w:rsid w:val="001B6A94"/>
    <w:rsid w:val="001C3F65"/>
    <w:rsid w:val="001C6C49"/>
    <w:rsid w:val="001D1D93"/>
    <w:rsid w:val="001D2A46"/>
    <w:rsid w:val="00203073"/>
    <w:rsid w:val="002B693A"/>
    <w:rsid w:val="002C129F"/>
    <w:rsid w:val="002F730E"/>
    <w:rsid w:val="00357D9E"/>
    <w:rsid w:val="003E58E5"/>
    <w:rsid w:val="003F6328"/>
    <w:rsid w:val="00412BFE"/>
    <w:rsid w:val="0046003B"/>
    <w:rsid w:val="004B5983"/>
    <w:rsid w:val="004E5A38"/>
    <w:rsid w:val="00501DCF"/>
    <w:rsid w:val="00510363"/>
    <w:rsid w:val="0051621C"/>
    <w:rsid w:val="00523307"/>
    <w:rsid w:val="00524F70"/>
    <w:rsid w:val="00532896"/>
    <w:rsid w:val="00545AA3"/>
    <w:rsid w:val="005513CB"/>
    <w:rsid w:val="0055489E"/>
    <w:rsid w:val="00567A87"/>
    <w:rsid w:val="005703B5"/>
    <w:rsid w:val="00593F5B"/>
    <w:rsid w:val="0062320D"/>
    <w:rsid w:val="00631097"/>
    <w:rsid w:val="00686D24"/>
    <w:rsid w:val="00687A3A"/>
    <w:rsid w:val="006A5789"/>
    <w:rsid w:val="006A5B2C"/>
    <w:rsid w:val="007233E5"/>
    <w:rsid w:val="00734E4C"/>
    <w:rsid w:val="0074165C"/>
    <w:rsid w:val="00741F0A"/>
    <w:rsid w:val="007616AC"/>
    <w:rsid w:val="00793E6C"/>
    <w:rsid w:val="00794AC5"/>
    <w:rsid w:val="00794F87"/>
    <w:rsid w:val="007A61CD"/>
    <w:rsid w:val="007C2010"/>
    <w:rsid w:val="0081409B"/>
    <w:rsid w:val="00825342"/>
    <w:rsid w:val="008515DB"/>
    <w:rsid w:val="00864EC2"/>
    <w:rsid w:val="00910497"/>
    <w:rsid w:val="009342B0"/>
    <w:rsid w:val="00941BDE"/>
    <w:rsid w:val="00952683"/>
    <w:rsid w:val="009713DE"/>
    <w:rsid w:val="009A5722"/>
    <w:rsid w:val="009E1215"/>
    <w:rsid w:val="00A24DD4"/>
    <w:rsid w:val="00A449C8"/>
    <w:rsid w:val="00A74049"/>
    <w:rsid w:val="00B24A33"/>
    <w:rsid w:val="00B33308"/>
    <w:rsid w:val="00B94BAE"/>
    <w:rsid w:val="00BA4246"/>
    <w:rsid w:val="00BC47EA"/>
    <w:rsid w:val="00BE0411"/>
    <w:rsid w:val="00C53863"/>
    <w:rsid w:val="00C6332B"/>
    <w:rsid w:val="00CB16C7"/>
    <w:rsid w:val="00CD44AB"/>
    <w:rsid w:val="00CF73D6"/>
    <w:rsid w:val="00CF75BC"/>
    <w:rsid w:val="00D10E77"/>
    <w:rsid w:val="00D176E5"/>
    <w:rsid w:val="00D46765"/>
    <w:rsid w:val="00D467B3"/>
    <w:rsid w:val="00D76025"/>
    <w:rsid w:val="00D9603B"/>
    <w:rsid w:val="00DB498A"/>
    <w:rsid w:val="00DE63D3"/>
    <w:rsid w:val="00E275B1"/>
    <w:rsid w:val="00E86822"/>
    <w:rsid w:val="00E92E49"/>
    <w:rsid w:val="00EA7659"/>
    <w:rsid w:val="00ED5E40"/>
    <w:rsid w:val="00F436ED"/>
    <w:rsid w:val="00FB49B3"/>
    <w:rsid w:val="00FD0903"/>
    <w:rsid w:val="00FD1D04"/>
    <w:rsid w:val="00FE04D9"/>
    <w:rsid w:val="00FE4D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29CF"/>
  <w15:docId w15:val="{D40F28CA-454B-4029-87E0-5E1C83AC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A61CD"/>
  </w:style>
  <w:style w:type="paragraph" w:styleId="Nadpis3">
    <w:name w:val="heading 3"/>
    <w:basedOn w:val="Normlny"/>
    <w:next w:val="Normlny"/>
    <w:link w:val="Nadpis3Char"/>
    <w:uiPriority w:val="9"/>
    <w:semiHidden/>
    <w:unhideWhenUsed/>
    <w:qFormat/>
    <w:rsid w:val="0020307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C3F65"/>
    <w:pPr>
      <w:tabs>
        <w:tab w:val="center" w:pos="4536"/>
        <w:tab w:val="right" w:pos="9072"/>
      </w:tabs>
      <w:spacing w:before="0" w:after="0"/>
    </w:pPr>
  </w:style>
  <w:style w:type="character" w:customStyle="1" w:styleId="HlavikaChar">
    <w:name w:val="Hlavička Char"/>
    <w:basedOn w:val="Predvolenpsmoodseku"/>
    <w:link w:val="Hlavika"/>
    <w:uiPriority w:val="99"/>
    <w:rsid w:val="001C3F65"/>
  </w:style>
  <w:style w:type="paragraph" w:styleId="Pta">
    <w:name w:val="footer"/>
    <w:basedOn w:val="Normlny"/>
    <w:link w:val="PtaChar"/>
    <w:uiPriority w:val="99"/>
    <w:unhideWhenUsed/>
    <w:rsid w:val="001C3F65"/>
    <w:pPr>
      <w:tabs>
        <w:tab w:val="center" w:pos="4536"/>
        <w:tab w:val="right" w:pos="9072"/>
      </w:tabs>
      <w:spacing w:before="0" w:after="0"/>
    </w:pPr>
  </w:style>
  <w:style w:type="character" w:customStyle="1" w:styleId="PtaChar">
    <w:name w:val="Päta Char"/>
    <w:basedOn w:val="Predvolenpsmoodseku"/>
    <w:link w:val="Pta"/>
    <w:uiPriority w:val="99"/>
    <w:rsid w:val="001C3F65"/>
  </w:style>
  <w:style w:type="paragraph" w:styleId="Textbubliny">
    <w:name w:val="Balloon Text"/>
    <w:basedOn w:val="Normlny"/>
    <w:link w:val="TextbublinyChar"/>
    <w:uiPriority w:val="99"/>
    <w:semiHidden/>
    <w:unhideWhenUsed/>
    <w:rsid w:val="001C3F65"/>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1C3F65"/>
    <w:rPr>
      <w:rFonts w:ascii="Tahoma" w:hAnsi="Tahoma" w:cs="Tahoma"/>
      <w:sz w:val="16"/>
      <w:szCs w:val="16"/>
    </w:rPr>
  </w:style>
  <w:style w:type="character" w:styleId="Hypertextovprepojenie">
    <w:name w:val="Hyperlink"/>
    <w:basedOn w:val="Predvolenpsmoodseku"/>
    <w:uiPriority w:val="99"/>
    <w:unhideWhenUsed/>
    <w:rsid w:val="001C3F65"/>
    <w:rPr>
      <w:color w:val="0000FF" w:themeColor="hyperlink"/>
      <w:u w:val="single"/>
    </w:rPr>
  </w:style>
  <w:style w:type="paragraph" w:styleId="Textkomentra">
    <w:name w:val="annotation text"/>
    <w:basedOn w:val="Normlny"/>
    <w:link w:val="TextkomentraChar"/>
    <w:uiPriority w:val="99"/>
    <w:unhideWhenUsed/>
    <w:rsid w:val="007616AC"/>
    <w:rPr>
      <w:sz w:val="20"/>
      <w:szCs w:val="20"/>
    </w:rPr>
  </w:style>
  <w:style w:type="character" w:customStyle="1" w:styleId="TextkomentraChar">
    <w:name w:val="Text komentára Char"/>
    <w:basedOn w:val="Predvolenpsmoodseku"/>
    <w:link w:val="Textkomentra"/>
    <w:uiPriority w:val="99"/>
    <w:rsid w:val="007616AC"/>
    <w:rPr>
      <w:sz w:val="20"/>
      <w:szCs w:val="20"/>
    </w:rPr>
  </w:style>
  <w:style w:type="character" w:styleId="Odkaznakomentr">
    <w:name w:val="annotation reference"/>
    <w:basedOn w:val="Predvolenpsmoodseku"/>
    <w:uiPriority w:val="99"/>
    <w:semiHidden/>
    <w:unhideWhenUsed/>
    <w:rsid w:val="007616AC"/>
    <w:rPr>
      <w:sz w:val="16"/>
      <w:szCs w:val="16"/>
    </w:rPr>
  </w:style>
  <w:style w:type="paragraph" w:styleId="Predmetkomentra">
    <w:name w:val="annotation subject"/>
    <w:basedOn w:val="Textkomentra"/>
    <w:next w:val="Textkomentra"/>
    <w:link w:val="PredmetkomentraChar"/>
    <w:uiPriority w:val="99"/>
    <w:semiHidden/>
    <w:unhideWhenUsed/>
    <w:rsid w:val="007616AC"/>
    <w:rPr>
      <w:b/>
      <w:bCs/>
    </w:rPr>
  </w:style>
  <w:style w:type="character" w:customStyle="1" w:styleId="PredmetkomentraChar">
    <w:name w:val="Predmet komentára Char"/>
    <w:basedOn w:val="TextkomentraChar"/>
    <w:link w:val="Predmetkomentra"/>
    <w:uiPriority w:val="99"/>
    <w:semiHidden/>
    <w:rsid w:val="007616AC"/>
    <w:rPr>
      <w:b/>
      <w:bCs/>
      <w:sz w:val="20"/>
      <w:szCs w:val="20"/>
    </w:rPr>
  </w:style>
  <w:style w:type="paragraph" w:styleId="Odsekzoznamu">
    <w:name w:val="List Paragraph"/>
    <w:aliases w:val="Odsek zoznamu1,Odsek,body,Odsek zoznamu2,BT-Odsek zoznamu"/>
    <w:basedOn w:val="Normlny"/>
    <w:link w:val="OdsekzoznamuChar"/>
    <w:uiPriority w:val="34"/>
    <w:qFormat/>
    <w:rsid w:val="008515DB"/>
    <w:pPr>
      <w:spacing w:before="0" w:beforeAutospacing="0" w:after="0" w:afterAutospacing="0"/>
      <w:ind w:left="708"/>
    </w:pPr>
    <w:rPr>
      <w:rFonts w:ascii="Times New Roman" w:eastAsia="Times New Roman" w:hAnsi="Times New Roman" w:cs="Times New Roman"/>
      <w:sz w:val="24"/>
      <w:szCs w:val="24"/>
      <w:lang w:eastAsia="cs-CZ"/>
    </w:rPr>
  </w:style>
  <w:style w:type="character" w:customStyle="1" w:styleId="OdsekzoznamuChar">
    <w:name w:val="Odsek zoznamu Char"/>
    <w:aliases w:val="Odsek zoznamu1 Char,Odsek Char,body Char,Odsek zoznamu2 Char,BT-Odsek zoznamu Char"/>
    <w:link w:val="Odsekzoznamu"/>
    <w:uiPriority w:val="34"/>
    <w:locked/>
    <w:rsid w:val="008515DB"/>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F75BC"/>
    <w:rPr>
      <w:color w:val="605E5C"/>
      <w:shd w:val="clear" w:color="auto" w:fill="E1DFDD"/>
    </w:rPr>
  </w:style>
  <w:style w:type="table" w:styleId="Mriekatabuky">
    <w:name w:val="Table Grid"/>
    <w:basedOn w:val="Normlnatabuka"/>
    <w:uiPriority w:val="59"/>
    <w:rsid w:val="009E1215"/>
    <w:pPr>
      <w:spacing w:before="0" w:beforeAutospacing="0" w:after="0" w:afterAutospacing="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C53863"/>
    <w:pPr>
      <w:spacing w:before="0" w:beforeAutospacing="0" w:after="0" w:afterAutospacing="0"/>
    </w:pPr>
  </w:style>
  <w:style w:type="character" w:customStyle="1" w:styleId="Nadpis3Char">
    <w:name w:val="Nadpis 3 Char"/>
    <w:basedOn w:val="Predvolenpsmoodseku"/>
    <w:link w:val="Nadpis3"/>
    <w:uiPriority w:val="9"/>
    <w:semiHidden/>
    <w:rsid w:val="0020307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312662">
      <w:bodyDiv w:val="1"/>
      <w:marLeft w:val="0"/>
      <w:marRight w:val="0"/>
      <w:marTop w:val="0"/>
      <w:marBottom w:val="0"/>
      <w:divBdr>
        <w:top w:val="none" w:sz="0" w:space="0" w:color="auto"/>
        <w:left w:val="none" w:sz="0" w:space="0" w:color="auto"/>
        <w:bottom w:val="none" w:sz="0" w:space="0" w:color="auto"/>
        <w:right w:val="none" w:sz="0" w:space="0" w:color="auto"/>
      </w:divBdr>
    </w:div>
    <w:div w:id="446584431">
      <w:bodyDiv w:val="1"/>
      <w:marLeft w:val="0"/>
      <w:marRight w:val="0"/>
      <w:marTop w:val="0"/>
      <w:marBottom w:val="0"/>
      <w:divBdr>
        <w:top w:val="none" w:sz="0" w:space="0" w:color="auto"/>
        <w:left w:val="none" w:sz="0" w:space="0" w:color="auto"/>
        <w:bottom w:val="none" w:sz="0" w:space="0" w:color="auto"/>
        <w:right w:val="none" w:sz="0" w:space="0" w:color="auto"/>
      </w:divBdr>
    </w:div>
    <w:div w:id="466318430">
      <w:bodyDiv w:val="1"/>
      <w:marLeft w:val="0"/>
      <w:marRight w:val="0"/>
      <w:marTop w:val="0"/>
      <w:marBottom w:val="0"/>
      <w:divBdr>
        <w:top w:val="none" w:sz="0" w:space="0" w:color="auto"/>
        <w:left w:val="none" w:sz="0" w:space="0" w:color="auto"/>
        <w:bottom w:val="none" w:sz="0" w:space="0" w:color="auto"/>
        <w:right w:val="none" w:sz="0" w:space="0" w:color="auto"/>
      </w:divBdr>
    </w:div>
    <w:div w:id="541599048">
      <w:bodyDiv w:val="1"/>
      <w:marLeft w:val="0"/>
      <w:marRight w:val="0"/>
      <w:marTop w:val="0"/>
      <w:marBottom w:val="0"/>
      <w:divBdr>
        <w:top w:val="none" w:sz="0" w:space="0" w:color="auto"/>
        <w:left w:val="none" w:sz="0" w:space="0" w:color="auto"/>
        <w:bottom w:val="none" w:sz="0" w:space="0" w:color="auto"/>
        <w:right w:val="none" w:sz="0" w:space="0" w:color="auto"/>
      </w:divBdr>
    </w:div>
    <w:div w:id="1264608050">
      <w:bodyDiv w:val="1"/>
      <w:marLeft w:val="0"/>
      <w:marRight w:val="0"/>
      <w:marTop w:val="0"/>
      <w:marBottom w:val="0"/>
      <w:divBdr>
        <w:top w:val="none" w:sz="0" w:space="0" w:color="auto"/>
        <w:left w:val="none" w:sz="0" w:space="0" w:color="auto"/>
        <w:bottom w:val="none" w:sz="0" w:space="0" w:color="auto"/>
        <w:right w:val="none" w:sz="0" w:space="0" w:color="auto"/>
      </w:divBdr>
    </w:div>
    <w:div w:id="1304039769">
      <w:bodyDiv w:val="1"/>
      <w:marLeft w:val="0"/>
      <w:marRight w:val="0"/>
      <w:marTop w:val="0"/>
      <w:marBottom w:val="0"/>
      <w:divBdr>
        <w:top w:val="none" w:sz="0" w:space="0" w:color="auto"/>
        <w:left w:val="none" w:sz="0" w:space="0" w:color="auto"/>
        <w:bottom w:val="none" w:sz="0" w:space="0" w:color="auto"/>
        <w:right w:val="none" w:sz="0" w:space="0" w:color="auto"/>
      </w:divBdr>
    </w:div>
    <w:div w:id="1475566007">
      <w:bodyDiv w:val="1"/>
      <w:marLeft w:val="0"/>
      <w:marRight w:val="0"/>
      <w:marTop w:val="0"/>
      <w:marBottom w:val="0"/>
      <w:divBdr>
        <w:top w:val="none" w:sz="0" w:space="0" w:color="auto"/>
        <w:left w:val="none" w:sz="0" w:space="0" w:color="auto"/>
        <w:bottom w:val="none" w:sz="0" w:space="0" w:color="auto"/>
        <w:right w:val="none" w:sz="0" w:space="0" w:color="auto"/>
      </w:divBdr>
    </w:div>
    <w:div w:id="1604874517">
      <w:bodyDiv w:val="1"/>
      <w:marLeft w:val="0"/>
      <w:marRight w:val="0"/>
      <w:marTop w:val="0"/>
      <w:marBottom w:val="0"/>
      <w:divBdr>
        <w:top w:val="none" w:sz="0" w:space="0" w:color="auto"/>
        <w:left w:val="none" w:sz="0" w:space="0" w:color="auto"/>
        <w:bottom w:val="none" w:sz="0" w:space="0" w:color="auto"/>
        <w:right w:val="none" w:sz="0" w:space="0" w:color="auto"/>
      </w:divBdr>
    </w:div>
    <w:div w:id="1663239163">
      <w:bodyDiv w:val="1"/>
      <w:marLeft w:val="0"/>
      <w:marRight w:val="0"/>
      <w:marTop w:val="0"/>
      <w:marBottom w:val="0"/>
      <w:divBdr>
        <w:top w:val="none" w:sz="0" w:space="0" w:color="auto"/>
        <w:left w:val="none" w:sz="0" w:space="0" w:color="auto"/>
        <w:bottom w:val="none" w:sz="0" w:space="0" w:color="auto"/>
        <w:right w:val="none" w:sz="0" w:space="0" w:color="auto"/>
      </w:divBdr>
    </w:div>
    <w:div w:id="172937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BP\2026\fillidesign.sk\Rozhodnutia%20Komisie%20&#269;.%202000\518\E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protection.gov.sk/" TargetMode="External"/><Relationship Id="rId5" Type="http://schemas.openxmlformats.org/officeDocument/2006/relationships/webSettings" Target="webSettings.xml"/><Relationship Id="rId10" Type="http://schemas.openxmlformats.org/officeDocument/2006/relationships/hyperlink" Target="https://www.webnode.com/data-processing-contract/?utm_source=chatgpt.com" TargetMode="External"/><Relationship Id="rId4" Type="http://schemas.openxmlformats.org/officeDocument/2006/relationships/settings" Target="settings.xml"/><Relationship Id="rId9" Type="http://schemas.openxmlformats.org/officeDocument/2006/relationships/hyperlink" Target="https://eur-lex.europa.eu/legal-content/SK/TXT/HTML/?uri=CELEX:32000D0518&amp;from=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AB6F1-AE0C-4F9C-9ECC-1F1511D3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1742</Words>
  <Characters>9932</Characters>
  <Application>Microsoft Office Word</Application>
  <DocSecurity>0</DocSecurity>
  <Lines>82</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Slovak Parcel Service</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adaher</dc:creator>
  <cp:lastModifiedBy>Zdenka Fialova</cp:lastModifiedBy>
  <cp:revision>6</cp:revision>
  <cp:lastPrinted>2013-11-22T14:04:00Z</cp:lastPrinted>
  <dcterms:created xsi:type="dcterms:W3CDTF">2026-07-21T06:09:00Z</dcterms:created>
  <dcterms:modified xsi:type="dcterms:W3CDTF">2026-07-27T10:50:00Z</dcterms:modified>
</cp:coreProperties>
</file>